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1" w:rsidRDefault="004E7B91" w:rsidP="004E7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91" w:rsidRPr="00684579" w:rsidRDefault="004E7B91" w:rsidP="00CC0FC4">
      <w:pPr>
        <w:pStyle w:val="1"/>
        <w:numPr>
          <w:ilvl w:val="0"/>
          <w:numId w:val="0"/>
        </w:numPr>
        <w:rPr>
          <w:rFonts w:ascii="Arial" w:hAnsi="Arial" w:cs="Arial"/>
          <w:sz w:val="24"/>
        </w:rPr>
      </w:pPr>
      <w:r w:rsidRPr="00684579">
        <w:rPr>
          <w:rFonts w:ascii="Arial" w:hAnsi="Arial" w:cs="Arial"/>
          <w:sz w:val="24"/>
        </w:rPr>
        <w:t>Сельский Совет Смирновского сельсовета</w:t>
      </w:r>
    </w:p>
    <w:p w:rsidR="004E7B91" w:rsidRPr="00684579" w:rsidRDefault="004E7B91" w:rsidP="00CC0FC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684579"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4E7B91" w:rsidRPr="00684579" w:rsidRDefault="004E7B91" w:rsidP="004E7B91">
      <w:pPr>
        <w:pStyle w:val="2"/>
        <w:tabs>
          <w:tab w:val="left" w:pos="0"/>
        </w:tabs>
        <w:spacing w:before="120" w:after="240"/>
        <w:rPr>
          <w:rFonts w:ascii="Arial" w:hAnsi="Arial" w:cs="Arial"/>
          <w:spacing w:val="20"/>
          <w:sz w:val="24"/>
        </w:rPr>
      </w:pPr>
      <w:r w:rsidRPr="00684579">
        <w:rPr>
          <w:rFonts w:ascii="Arial" w:hAnsi="Arial" w:cs="Arial"/>
          <w:spacing w:val="20"/>
          <w:sz w:val="24"/>
        </w:rPr>
        <w:t>РЕШЕНИЕ</w:t>
      </w:r>
      <w:r w:rsidRPr="00684579">
        <w:rPr>
          <w:rFonts w:ascii="Arial" w:hAnsi="Arial" w:cs="Arial"/>
          <w:spacing w:val="20"/>
          <w:sz w:val="24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4E7B91" w:rsidRPr="00684579" w:rsidTr="00E61D8E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4E7B91" w:rsidRPr="00684579" w:rsidRDefault="00F94F11" w:rsidP="00E61D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01.06.2022г</w:t>
            </w:r>
          </w:p>
        </w:tc>
        <w:tc>
          <w:tcPr>
            <w:tcW w:w="2700" w:type="dxa"/>
            <w:shd w:val="clear" w:color="auto" w:fill="auto"/>
          </w:tcPr>
          <w:p w:rsidR="004E7B91" w:rsidRPr="00684579" w:rsidRDefault="004E7B91" w:rsidP="00E61D8E">
            <w:pPr>
              <w:snapToGrid w:val="0"/>
              <w:jc w:val="right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E7B91" w:rsidRPr="00684579" w:rsidRDefault="002F15FB" w:rsidP="00E61D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4E7B91" w:rsidRPr="00684579" w:rsidRDefault="004E7B91" w:rsidP="004E7B91">
      <w:pPr>
        <w:rPr>
          <w:rFonts w:ascii="Arial" w:hAnsi="Arial" w:cs="Arial"/>
        </w:rPr>
      </w:pPr>
    </w:p>
    <w:p w:rsidR="004E7B91" w:rsidRPr="00684579" w:rsidRDefault="004E7B91" w:rsidP="004E7B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158750</wp:posOffset>
                </wp:positionV>
                <wp:extent cx="4051300" cy="43180"/>
                <wp:effectExtent l="13335" t="10795" r="1206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43180"/>
                          <a:chOff x="1588" y="250"/>
                          <a:chExt cx="6379" cy="67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863" y="250"/>
                            <a:ext cx="104" cy="63"/>
                          </a:xfrm>
                          <a:custGeom>
                            <a:avLst/>
                            <a:gdLst>
                              <a:gd name="T0" fmla="*/ 86 w 86"/>
                              <a:gd name="T1" fmla="*/ 84 h 84"/>
                              <a:gd name="T2" fmla="*/ 86 w 86"/>
                              <a:gd name="T3" fmla="*/ 1 h 84"/>
                              <a:gd name="T4" fmla="*/ 0 w 86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84">
                                <a:moveTo>
                                  <a:pt x="86" y="84"/>
                                </a:moveTo>
                                <a:lnTo>
                                  <a:pt x="8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588" y="254"/>
                            <a:ext cx="97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84 h 84"/>
                              <a:gd name="T2" fmla="*/ 0 w 80"/>
                              <a:gd name="T3" fmla="*/ 1 h 84"/>
                              <a:gd name="T4" fmla="*/ 80 w 80"/>
                              <a:gd name="T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0" y="84"/>
                                </a:moveTo>
                                <a:lnTo>
                                  <a:pt x="0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9.4pt;margin-top:12.5pt;width:319pt;height:3.4pt;z-index:251659264;mso-wrap-distance-left:0;mso-wrap-distance-right:0" coordorigin="1588,250" coordsize="63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">
                <v:shape id="Freeform 3" o:spid="_x0000_s1027" style="position:absolute;left:7863;top:250;width:104;height:63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1wcEA&#10;AADaAAAADwAAAGRycy9kb3ducmV2LnhtbESPzYoCMRCE74LvEFrwphlXWGU0igqC3tafi7dm0k5G&#10;J50hyeq4T78RFvZYVNVX1HzZ2lo8yIfKsYLRMANBXDhdcangfNoOpiBCRNZYOyYFLwqwXHQ7c8y1&#10;e/KBHsdYigThkKMCE2OTSxkKQxbD0DXEybs6bzEm6UupPT4T3NbyI8s+pcWK04LBhjaGivvx2yoI&#10;3hUT8yXj/Wcy3tyuurrs1y+l+r12NQMRqY3/4b/2TisYw/t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dcHBAAAA2gAAAA8AAAAAAAAAAAAAAAAAmAIAAGRycy9kb3du&#10;cmV2LnhtbFBLBQYAAAAABAAEAPUAAACGAwAAAAA=&#10;" path="m86,84l86,1,,e" filled="f" strokeweight=".18mm">
                  <v:path o:connecttype="custom" o:connectlocs="104,63;104,1;0,0" o:connectangles="0,0,0"/>
                </v:shape>
                <v:shape id="Freeform 4" o:spid="_x0000_s1028" style="position:absolute;left:1588;top:254;width:97;height:63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2gcMA&#10;AADaAAAADwAAAGRycy9kb3ducmV2LnhtbESPQWvCQBSE74L/YXlCb2ajFGlTVykWaU5ibQ49PrLP&#10;JDb7dpvdmuTfu4WCx2FmvmHW28G04kqdbywrWCQpCOLS6oYrBcXnfv4Ewgdkja1lUjCSh+1mOllj&#10;pm3PH3Q9hUpECPsMFdQhuExKX9Zk0CfWEUfvbDuDIcqukrrDPsJNK5dpupIGG44LNTra1VR+n36N&#10;gvKn7d/Yj0dni/eDyyt96b+elXqYDa8vIAIN4R7+b+dawSP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2gcMAAADaAAAADwAAAAAAAAAAAAAAAACYAgAAZHJzL2Rv&#10;d25yZXYueG1sUEsFBgAAAAAEAAQA9QAAAIgDAAAAAA==&#10;" path="m,84l,1,80,e" filled="f" strokeweight=".18mm">
                  <v:path o:connecttype="custom" o:connectlocs="0,63;0,1;97,0" o:connectangles="0,0,0"/>
                </v:shape>
              </v:group>
            </w:pict>
          </mc:Fallback>
        </mc:AlternateConten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4E7B91" w:rsidRPr="00684579" w:rsidTr="00E61D8E">
        <w:trPr>
          <w:trHeight w:val="1368"/>
        </w:trPr>
        <w:tc>
          <w:tcPr>
            <w:tcW w:w="6300" w:type="dxa"/>
            <w:shd w:val="clear" w:color="auto" w:fill="auto"/>
          </w:tcPr>
          <w:p w:rsidR="004E7B91" w:rsidRPr="00684579" w:rsidRDefault="004E7B91" w:rsidP="00E61D8E">
            <w:pPr>
              <w:snapToGrid w:val="0"/>
              <w:jc w:val="center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О внесении изменений в Положение о муниципальной службе в администрации Смирновского сельсовета Шатковского муниципального района Нижегородской области</w:t>
            </w:r>
            <w:r w:rsidRPr="00684579">
              <w:rPr>
                <w:rFonts w:ascii="Arial" w:hAnsi="Arial" w:cs="Arial"/>
                <w:bCs/>
              </w:rPr>
              <w:t xml:space="preserve">, </w:t>
            </w:r>
            <w:r w:rsidRPr="00684579">
              <w:rPr>
                <w:rFonts w:ascii="Arial" w:hAnsi="Arial" w:cs="Arial"/>
              </w:rPr>
              <w:t xml:space="preserve">утвержденное решением сельского Совета Смирновского сельсовета </w:t>
            </w:r>
          </w:p>
          <w:p w:rsidR="004E7B91" w:rsidRPr="00684579" w:rsidRDefault="004E7B91" w:rsidP="00E61D8E">
            <w:pPr>
              <w:snapToGrid w:val="0"/>
              <w:jc w:val="center"/>
              <w:rPr>
                <w:rFonts w:ascii="Arial" w:hAnsi="Arial" w:cs="Arial"/>
              </w:rPr>
            </w:pPr>
            <w:r w:rsidRPr="00684579">
              <w:rPr>
                <w:rFonts w:ascii="Arial" w:hAnsi="Arial" w:cs="Arial"/>
              </w:rPr>
              <w:t>от 01.08.2016г №21</w:t>
            </w:r>
          </w:p>
        </w:tc>
      </w:tr>
    </w:tbl>
    <w:p w:rsidR="004E7B91" w:rsidRPr="00684579" w:rsidRDefault="004E7B91" w:rsidP="004E7B91">
      <w:pPr>
        <w:rPr>
          <w:rFonts w:ascii="Arial" w:hAnsi="Arial" w:cs="Arial"/>
        </w:rPr>
      </w:pPr>
    </w:p>
    <w:p w:rsidR="004E7B91" w:rsidRPr="00684579" w:rsidRDefault="00F94F11" w:rsidP="004E7B9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94F11">
        <w:rPr>
          <w:rFonts w:ascii="Arial" w:hAnsi="Arial" w:cs="Arial"/>
        </w:rPr>
        <w:t>В соответствии с  Законом Нижегородской области от 18.04.2022 № 41-З "О внесении изменений в отдельные законы Нижегородской области" и Указом Губернатора Нижегородской области от 29.04.2022 № 77 «Об установлении размеров денежного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должности муниципальной службы Нижегородской области</w:t>
      </w:r>
      <w:r>
        <w:rPr>
          <w:rFonts w:ascii="Arial" w:hAnsi="Arial" w:cs="Arial"/>
        </w:rPr>
        <w:t xml:space="preserve"> </w:t>
      </w:r>
      <w:r w:rsidR="004E7B91" w:rsidRPr="00684579">
        <w:rPr>
          <w:rFonts w:ascii="Arial" w:hAnsi="Arial" w:cs="Arial"/>
        </w:rPr>
        <w:t>сельский Совет Смирновского сельсовета решил:</w:t>
      </w:r>
      <w:proofErr w:type="gramEnd"/>
    </w:p>
    <w:p w:rsidR="004E7B91" w:rsidRDefault="004E7B91" w:rsidP="004E7B91">
      <w:pPr>
        <w:snapToGrid w:val="0"/>
        <w:ind w:firstLine="709"/>
        <w:jc w:val="both"/>
        <w:rPr>
          <w:rFonts w:ascii="Arial" w:hAnsi="Arial" w:cs="Arial"/>
        </w:rPr>
      </w:pPr>
      <w:proofErr w:type="gramStart"/>
      <w:r w:rsidRPr="00684579">
        <w:rPr>
          <w:rFonts w:ascii="Arial" w:hAnsi="Arial" w:cs="Arial"/>
        </w:rPr>
        <w:t>Внести изменения в Положение о муниципальной службе в администрации Смирновского сельсовета Шатковского муниципального района Нижегородской области</w:t>
      </w:r>
      <w:r w:rsidRPr="00684579">
        <w:rPr>
          <w:rFonts w:ascii="Arial" w:hAnsi="Arial" w:cs="Arial"/>
          <w:bCs/>
        </w:rPr>
        <w:t xml:space="preserve">, </w:t>
      </w:r>
      <w:r w:rsidRPr="00684579">
        <w:rPr>
          <w:rFonts w:ascii="Arial" w:hAnsi="Arial" w:cs="Arial"/>
        </w:rPr>
        <w:t>утвержденного решением сельского Совета Смирновского сельсовета от 01.08.2016г. №21 (с учетом изменений,  внесенных решениями сельского Совета от 13.06.2017г. №14, от 18.07.2017г. №18</w:t>
      </w:r>
      <w:r>
        <w:rPr>
          <w:rFonts w:ascii="Arial" w:hAnsi="Arial" w:cs="Arial"/>
        </w:rPr>
        <w:t>, от 01.03.2019г. №6</w:t>
      </w:r>
      <w:r w:rsidR="009D6A85">
        <w:rPr>
          <w:rFonts w:ascii="Arial" w:hAnsi="Arial" w:cs="Arial"/>
        </w:rPr>
        <w:t>, от 18.02.2020г., №11 от 20.04.2021г</w:t>
      </w:r>
      <w:r w:rsidR="00F94F11">
        <w:rPr>
          <w:rFonts w:ascii="Arial" w:hAnsi="Arial" w:cs="Arial"/>
        </w:rPr>
        <w:t>, от 14.03.2022г. №11</w:t>
      </w:r>
      <w:r w:rsidR="009D6A85">
        <w:rPr>
          <w:rFonts w:ascii="Arial" w:hAnsi="Arial" w:cs="Arial"/>
        </w:rPr>
        <w:t>.</w:t>
      </w:r>
      <w:r w:rsidRPr="00684579">
        <w:rPr>
          <w:rFonts w:ascii="Arial" w:hAnsi="Arial" w:cs="Arial"/>
        </w:rPr>
        <w:t>),.</w:t>
      </w:r>
      <w:proofErr w:type="gramEnd"/>
    </w:p>
    <w:p w:rsidR="00E94EF7" w:rsidRPr="00E94EF7" w:rsidRDefault="00E94EF7" w:rsidP="00E94EF7">
      <w:pPr>
        <w:suppressAutoHyphens w:val="0"/>
        <w:autoSpaceDE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1) в главе 6:</w:t>
      </w:r>
    </w:p>
    <w:p w:rsidR="00E94EF7" w:rsidRPr="00E94EF7" w:rsidRDefault="00E94EF7" w:rsidP="00E94EF7">
      <w:pPr>
        <w:suppressAutoHyphens w:val="0"/>
        <w:autoSpaceDE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1.1.пункты с 1 по 5 изложить в следующей редакции</w:t>
      </w:r>
      <w:r w:rsidRPr="00E94EF7">
        <w:rPr>
          <w:rFonts w:ascii="Arial" w:hAnsi="Arial" w:cs="Arial"/>
          <w:lang w:eastAsia="ru-RU"/>
        </w:rPr>
        <w:t>:</w:t>
      </w:r>
      <w:r w:rsidRPr="00E94EF7">
        <w:rPr>
          <w:rFonts w:ascii="Arial" w:hAnsi="Arial" w:cs="Arial"/>
        </w:rPr>
        <w:t xml:space="preserve"> 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b/>
          <w:sz w:val="24"/>
          <w:szCs w:val="24"/>
        </w:rPr>
      </w:pPr>
      <w:r w:rsidRPr="00E94EF7">
        <w:rPr>
          <w:b/>
          <w:sz w:val="24"/>
          <w:szCs w:val="24"/>
          <w:lang w:eastAsia="ru-RU"/>
        </w:rPr>
        <w:t>«</w:t>
      </w:r>
      <w:r w:rsidRPr="00E94EF7">
        <w:rPr>
          <w:rFonts w:eastAsia="Times New Roman"/>
          <w:b/>
          <w:sz w:val="24"/>
          <w:szCs w:val="24"/>
        </w:rPr>
        <w:t>1. Оплата труда муниципального служащего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eastAsia="SimSun" w:hAnsi="Arial" w:cs="Arial"/>
        </w:rPr>
      </w:pPr>
      <w:r w:rsidRPr="00E94EF7">
        <w:rPr>
          <w:rFonts w:ascii="Arial" w:hAnsi="Arial" w:cs="Arial"/>
        </w:rPr>
        <w:t>1.1. Оплата труда муниципального служащего производится в виде денежного содержания.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 xml:space="preserve">Денежное содержание муниципального служащего состоит </w:t>
      </w:r>
      <w:proofErr w:type="gramStart"/>
      <w:r w:rsidRPr="00E94EF7">
        <w:rPr>
          <w:rFonts w:ascii="Arial" w:hAnsi="Arial" w:cs="Arial"/>
        </w:rPr>
        <w:t>из</w:t>
      </w:r>
      <w:proofErr w:type="gramEnd"/>
      <w:r w:rsidRPr="00E94EF7">
        <w:rPr>
          <w:rFonts w:ascii="Arial" w:hAnsi="Arial" w:cs="Arial"/>
        </w:rPr>
        <w:t xml:space="preserve"> должностного </w:t>
      </w:r>
      <w:proofErr w:type="gramStart"/>
      <w:r w:rsidRPr="00E94EF7">
        <w:rPr>
          <w:rFonts w:ascii="Arial" w:hAnsi="Arial" w:cs="Arial"/>
        </w:rPr>
        <w:t>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ежемесячной надбавки за выслугу лет;</w:t>
      </w:r>
      <w:proofErr w:type="gramEnd"/>
      <w:r w:rsidRPr="00E94EF7">
        <w:rPr>
          <w:rFonts w:ascii="Arial" w:hAnsi="Arial" w:cs="Arial"/>
        </w:rPr>
        <w:t xml:space="preserve"> ежемесячной надбавки к должностному окладу за особые условия работы; ежемесячной процентной надбавки за работу со сведениями, составляющими государственную тайну; </w:t>
      </w:r>
      <w:proofErr w:type="gramStart"/>
      <w:r w:rsidRPr="00E94EF7">
        <w:rPr>
          <w:rFonts w:ascii="Arial" w:hAnsi="Arial" w:cs="Arial"/>
        </w:rPr>
        <w:t>ежемесячного денежного поощрения и иных дополнительных выплат, определяемых в соответствии с Законом Нижегородской области «О муниципальной службе в Нижегородской области» от 03.08.2007 № 99-З, Указа Губернатора Нижегородской области</w:t>
      </w:r>
      <w:r w:rsidRPr="00E94EF7">
        <w:rPr>
          <w:rFonts w:ascii="Arial" w:hAnsi="Arial" w:cs="Arial"/>
          <w:lang w:eastAsia="ru-RU"/>
        </w:rPr>
        <w:t xml:space="preserve"> от 29.04.2022 № 77 «</w:t>
      </w:r>
      <w:r w:rsidRPr="00E94EF7">
        <w:rPr>
          <w:rFonts w:ascii="Arial" w:hAnsi="Arial" w:cs="Arial"/>
        </w:rPr>
        <w:t xml:space="preserve">Об установлении размеров денежного вознаграждения лиц, замещающих муниципальные должности в Нижегородской области, размеров </w:t>
      </w:r>
      <w:r w:rsidRPr="00E94EF7">
        <w:rPr>
          <w:rFonts w:ascii="Arial" w:hAnsi="Arial" w:cs="Arial"/>
        </w:rPr>
        <w:lastRenderedPageBreak/>
        <w:t>должностных окладов и окладов за классный чин лиц, замещающих должности муниципальной службы Нижегородской области</w:t>
      </w:r>
      <w:r w:rsidRPr="00E94EF7">
        <w:rPr>
          <w:rFonts w:ascii="Arial" w:hAnsi="Arial" w:cs="Arial"/>
          <w:lang w:eastAsia="ru-RU"/>
        </w:rPr>
        <w:t>»</w:t>
      </w:r>
      <w:r w:rsidRPr="00E94EF7">
        <w:rPr>
          <w:rFonts w:ascii="Arial" w:hAnsi="Arial" w:cs="Arial"/>
        </w:rPr>
        <w:t xml:space="preserve">  и настоящим Положением</w:t>
      </w:r>
      <w:proofErr w:type="gramEnd"/>
      <w:r w:rsidRPr="00E94EF7">
        <w:rPr>
          <w:rFonts w:ascii="Arial" w:hAnsi="Arial" w:cs="Arial"/>
        </w:rPr>
        <w:t>.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 xml:space="preserve">1.2. Органы местного самоуправления самостоятельно определяют размер и условия оплаты труда муниципальных служащих. </w:t>
      </w:r>
      <w:proofErr w:type="gramStart"/>
      <w:r w:rsidRPr="00E94EF7">
        <w:rPr>
          <w:rFonts w:eastAsia="Times New Roman"/>
          <w:sz w:val="24"/>
          <w:szCs w:val="24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</w:t>
      </w:r>
      <w:r w:rsidRPr="00E94EF7">
        <w:rPr>
          <w:rFonts w:eastAsia="Times New Roman"/>
          <w:iCs/>
          <w:sz w:val="24"/>
          <w:szCs w:val="24"/>
        </w:rPr>
        <w:t>в соответствии с Законом Нижегородской области от 03.08.2007 № 99-З «О муниципальной службе в Нижегородской области» и</w:t>
      </w:r>
      <w:r w:rsidRPr="00E94EF7">
        <w:rPr>
          <w:sz w:val="24"/>
          <w:szCs w:val="24"/>
        </w:rPr>
        <w:t xml:space="preserve"> Указом Губернатора Нижегородской области</w:t>
      </w:r>
      <w:r w:rsidRPr="00E94EF7">
        <w:rPr>
          <w:rFonts w:eastAsia="Times New Roman"/>
          <w:kern w:val="0"/>
          <w:sz w:val="24"/>
          <w:szCs w:val="24"/>
          <w:lang w:eastAsia="ru-RU"/>
        </w:rPr>
        <w:t xml:space="preserve"> от 29.04.2022 № 77 «</w:t>
      </w:r>
      <w:r w:rsidRPr="00E94EF7">
        <w:rPr>
          <w:sz w:val="24"/>
          <w:szCs w:val="24"/>
        </w:rPr>
        <w:t>Об установлении размеров денежного вознаграждения лиц, замещающих муниципальные должности в Нижегородской области, размеров должностных окладов и окладов за</w:t>
      </w:r>
      <w:proofErr w:type="gramEnd"/>
      <w:r w:rsidRPr="00E94EF7">
        <w:rPr>
          <w:sz w:val="24"/>
          <w:szCs w:val="24"/>
        </w:rPr>
        <w:t xml:space="preserve"> классный чин лиц, замещающих должности муниципальной службы Нижегородской области</w:t>
      </w:r>
      <w:r w:rsidRPr="00E94EF7">
        <w:rPr>
          <w:rFonts w:eastAsia="Times New Roman"/>
          <w:kern w:val="0"/>
          <w:sz w:val="24"/>
          <w:szCs w:val="24"/>
          <w:lang w:eastAsia="ru-RU"/>
        </w:rPr>
        <w:t>»</w:t>
      </w:r>
      <w:r w:rsidRPr="00E94EF7">
        <w:rPr>
          <w:rFonts w:eastAsia="Times New Roman"/>
          <w:iCs/>
          <w:sz w:val="24"/>
          <w:szCs w:val="24"/>
        </w:rPr>
        <w:t>.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2D6697">
      <w:pPr>
        <w:pStyle w:val="ConsPlusNormal"/>
        <w:ind w:firstLine="540"/>
        <w:jc w:val="both"/>
        <w:rPr>
          <w:rFonts w:eastAsia="Times New Roman"/>
          <w:b/>
          <w:bCs/>
          <w:sz w:val="24"/>
          <w:szCs w:val="24"/>
        </w:rPr>
      </w:pPr>
      <w:r w:rsidRPr="00E94EF7">
        <w:rPr>
          <w:rFonts w:eastAsia="Times New Roman"/>
          <w:b/>
          <w:sz w:val="24"/>
          <w:szCs w:val="24"/>
        </w:rPr>
        <w:t xml:space="preserve"> 2. Должностной оклад муниципального служащего</w:t>
      </w:r>
    </w:p>
    <w:p w:rsidR="00E94EF7" w:rsidRPr="00E94EF7" w:rsidRDefault="00E94EF7" w:rsidP="002D6697">
      <w:pPr>
        <w:pStyle w:val="ConsPlusNormal"/>
        <w:ind w:firstLine="540"/>
        <w:jc w:val="both"/>
        <w:rPr>
          <w:rFonts w:eastAsia="Times New Roman"/>
          <w:iCs/>
          <w:sz w:val="24"/>
          <w:szCs w:val="24"/>
        </w:rPr>
      </w:pPr>
      <w:r w:rsidRPr="00E94EF7">
        <w:rPr>
          <w:rFonts w:eastAsia="Times New Roman"/>
          <w:iCs/>
          <w:sz w:val="24"/>
          <w:szCs w:val="24"/>
        </w:rPr>
        <w:t>2.1. Размер должностного оклада муниципального служащего устанавливается в  размере:</w:t>
      </w:r>
    </w:p>
    <w:tbl>
      <w:tblPr>
        <w:tblW w:w="102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9"/>
        <w:gridCol w:w="3881"/>
      </w:tblGrid>
      <w:tr w:rsidR="00E94EF7" w:rsidRPr="00E94EF7" w:rsidTr="00E94EF7">
        <w:trPr>
          <w:trHeight w:val="4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>Размер должностного</w:t>
            </w:r>
            <w:r w:rsidRPr="00E94EF7">
              <w:rPr>
                <w:rFonts w:ascii="Arial" w:hAnsi="Arial" w:cs="Arial"/>
                <w:lang w:val="en-US"/>
              </w:rPr>
              <w:t xml:space="preserve"> </w:t>
            </w:r>
            <w:r w:rsidRPr="00E94EF7">
              <w:rPr>
                <w:rFonts w:ascii="Arial" w:hAnsi="Arial" w:cs="Arial"/>
              </w:rPr>
              <w:t>оклада (рублей)</w:t>
            </w:r>
          </w:p>
        </w:tc>
      </w:tr>
      <w:tr w:rsidR="002D6697" w:rsidRPr="00E94EF7" w:rsidTr="00E94EF7">
        <w:trPr>
          <w:trHeight w:val="4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7" w:rsidRPr="00E94EF7" w:rsidRDefault="002D6697">
            <w:pPr>
              <w:widowControl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7" w:rsidRPr="00E94EF7" w:rsidRDefault="002D6697">
            <w:pPr>
              <w:widowControl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15219,00</w:t>
            </w:r>
          </w:p>
        </w:tc>
      </w:tr>
      <w:tr w:rsidR="002D6697" w:rsidRPr="00E94EF7" w:rsidTr="00E94EF7">
        <w:trPr>
          <w:trHeight w:val="4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7" w:rsidRDefault="002D6697">
            <w:pPr>
              <w:widowControl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первой категории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7" w:rsidRDefault="002D6697">
            <w:pPr>
              <w:widowControl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6962,00</w:t>
            </w:r>
          </w:p>
        </w:tc>
      </w:tr>
    </w:tbl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2.2. Размер должностного оклада муниципального служащего определяется с учетом группы  оплаты труда муниципального образования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 xml:space="preserve">2.3. Размеры окладов денежного содержания муниципальных служащих индексируются законом Нижегородской области с учетом уровня инфляции (потребительских цен). 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b/>
          <w:sz w:val="24"/>
          <w:szCs w:val="24"/>
        </w:rPr>
      </w:pPr>
      <w:r w:rsidRPr="00E94EF7">
        <w:rPr>
          <w:rFonts w:eastAsia="Times New Roman"/>
          <w:b/>
          <w:sz w:val="24"/>
          <w:szCs w:val="24"/>
        </w:rPr>
        <w:t>3. Ежемесячные и иные дополнительные выплаты муниципальному служащему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3.1. Размер ежемесячных дополнительных выплат муниципальному служащему устанавливается с учетом размеров ежемесячных дополнительных выплат, определенных настоящим пунктом.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3.2. Муниципальному служащему устанавливаются следующие ежемесячные дополнительные выплаты:</w:t>
      </w:r>
    </w:p>
    <w:p w:rsid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1) ежемесячная надбавка к должностному окладу за выслугу лет на муниципальной службе в размере:</w:t>
      </w:r>
    </w:p>
    <w:p w:rsidR="002D6697" w:rsidRPr="00E94EF7" w:rsidRDefault="002D669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4050"/>
      </w:tblGrid>
      <w:tr w:rsidR="00E94EF7" w:rsidRPr="00E94EF7" w:rsidTr="00E94EF7">
        <w:trPr>
          <w:trHeight w:val="24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Процент к должностному окладу</w:t>
            </w:r>
          </w:p>
        </w:tc>
      </w:tr>
      <w:tr w:rsidR="00E94EF7" w:rsidRPr="00E94EF7" w:rsidTr="00E94EF7">
        <w:trPr>
          <w:trHeight w:val="24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94EF7" w:rsidRPr="00E94EF7" w:rsidTr="00E94EF7">
        <w:trPr>
          <w:trHeight w:val="24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от 5 до 10 лет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E94EF7" w:rsidRPr="00E94EF7" w:rsidTr="00E94EF7">
        <w:trPr>
          <w:trHeight w:val="24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от 10 до 15 лет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E94EF7" w:rsidRPr="00E94EF7" w:rsidTr="00E94EF7">
        <w:trPr>
          <w:trHeight w:val="24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свыше 15 лет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E94EF7" w:rsidRPr="00E94EF7" w:rsidRDefault="00E94EF7" w:rsidP="00E94EF7">
      <w:pPr>
        <w:pStyle w:val="ConsPlusNormal"/>
        <w:ind w:firstLine="0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2) ежемесячная надбавка к должностному окладу за особые условия работы, устанавливаемая в зависимости от группы должностей, в размере:</w:t>
      </w:r>
    </w:p>
    <w:p w:rsidR="00E94EF7" w:rsidRPr="00E94EF7" w:rsidRDefault="00E94EF7" w:rsidP="00E94EF7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050"/>
      </w:tblGrid>
      <w:tr w:rsidR="00E94EF7" w:rsidRPr="00E94EF7" w:rsidTr="00E94EF7">
        <w:trPr>
          <w:trHeight w:val="24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Процент к должностному окладу</w:t>
            </w:r>
          </w:p>
        </w:tc>
      </w:tr>
      <w:tr w:rsidR="00E94EF7" w:rsidRPr="00E94EF7" w:rsidTr="00E94EF7">
        <w:trPr>
          <w:trHeight w:val="24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до 150</w:t>
            </w:r>
          </w:p>
        </w:tc>
      </w:tr>
      <w:tr w:rsidR="00E94EF7" w:rsidRPr="00E94EF7" w:rsidTr="00E94EF7">
        <w:trPr>
          <w:trHeight w:val="24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EF7" w:rsidRPr="00E94EF7" w:rsidRDefault="00E94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4EF7">
              <w:rPr>
                <w:rFonts w:eastAsia="Times New Roman"/>
                <w:sz w:val="24"/>
                <w:szCs w:val="24"/>
              </w:rPr>
              <w:t>до 60</w:t>
            </w:r>
          </w:p>
        </w:tc>
      </w:tr>
    </w:tbl>
    <w:p w:rsidR="00E94EF7" w:rsidRPr="00E94EF7" w:rsidRDefault="00E94EF7" w:rsidP="00E94EF7">
      <w:pPr>
        <w:pStyle w:val="ConsPlusNormal"/>
        <w:ind w:firstLine="0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 xml:space="preserve">3) ежемесячная процентная надбавка к должностному окладу за работу со </w:t>
      </w:r>
      <w:r w:rsidRPr="00E94EF7">
        <w:rPr>
          <w:rFonts w:eastAsia="Times New Roman"/>
          <w:sz w:val="24"/>
          <w:szCs w:val="24"/>
        </w:rPr>
        <w:lastRenderedPageBreak/>
        <w:t xml:space="preserve">сведениями, составляющими государственную тайну, выплачиваемая в размере и порядке, </w:t>
      </w:r>
      <w:proofErr w:type="gramStart"/>
      <w:r w:rsidRPr="00E94EF7">
        <w:rPr>
          <w:rFonts w:eastAsia="Times New Roman"/>
          <w:sz w:val="24"/>
          <w:szCs w:val="24"/>
        </w:rPr>
        <w:t>определяемых</w:t>
      </w:r>
      <w:proofErr w:type="gramEnd"/>
      <w:r w:rsidRPr="00E94EF7">
        <w:rPr>
          <w:rFonts w:eastAsia="Times New Roman"/>
          <w:sz w:val="24"/>
          <w:szCs w:val="24"/>
        </w:rPr>
        <w:t xml:space="preserve"> законодательством Российской Федерации;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4) ежемесячное денежное поощрение;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5) премии, в том числе за выполнение особо важных и сложных заданий (максимальный размер не ограничивается).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eastAsia="SimSun" w:hAnsi="Arial" w:cs="Arial"/>
        </w:rPr>
      </w:pPr>
      <w:r w:rsidRPr="00E94EF7">
        <w:rPr>
          <w:rFonts w:ascii="Arial" w:hAnsi="Arial" w:cs="Arial"/>
        </w:rPr>
        <w:t>3.3. Размер оклада за классный чин устанавливается в зависимости от присвоенного муниципальному служащему классного чина в размере: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eastAsia="Courier New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E94EF7" w:rsidRPr="00E94EF7" w:rsidTr="00E94EF7">
        <w:trPr>
          <w:trHeight w:val="124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>Классный чин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jc w:val="center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Размер </w:t>
            </w:r>
            <w:proofErr w:type="gramStart"/>
            <w:r w:rsidRPr="00E94EF7">
              <w:rPr>
                <w:rFonts w:ascii="Arial" w:hAnsi="Arial" w:cs="Arial"/>
              </w:rPr>
              <w:t>месячного</w:t>
            </w:r>
            <w:proofErr w:type="gramEnd"/>
            <w:r w:rsidRPr="00E94EF7">
              <w:rPr>
                <w:rFonts w:ascii="Arial" w:hAnsi="Arial" w:cs="Arial"/>
              </w:rPr>
              <w:t xml:space="preserve"> </w:t>
            </w:r>
          </w:p>
          <w:p w:rsidR="00E94EF7" w:rsidRPr="00E94EF7" w:rsidRDefault="00E94EF7">
            <w:pPr>
              <w:jc w:val="center"/>
              <w:rPr>
                <w:rFonts w:ascii="Arial" w:hAnsi="Arial" w:cs="Arial"/>
              </w:rPr>
            </w:pPr>
            <w:r w:rsidRPr="00E94EF7">
              <w:rPr>
                <w:rFonts w:ascii="Arial" w:hAnsi="Arial" w:cs="Arial"/>
              </w:rPr>
              <w:t xml:space="preserve">оклада </w:t>
            </w:r>
            <w:proofErr w:type="gramStart"/>
            <w:r w:rsidRPr="00E94EF7">
              <w:rPr>
                <w:rFonts w:ascii="Arial" w:hAnsi="Arial" w:cs="Arial"/>
              </w:rPr>
              <w:t>за</w:t>
            </w:r>
            <w:proofErr w:type="gramEnd"/>
          </w:p>
          <w:p w:rsidR="00E94EF7" w:rsidRPr="00E94EF7" w:rsidRDefault="00E94EF7">
            <w:pPr>
              <w:jc w:val="center"/>
              <w:rPr>
                <w:rFonts w:ascii="Arial" w:hAnsi="Arial" w:cs="Arial"/>
              </w:rPr>
            </w:pPr>
            <w:r w:rsidRPr="00E94EF7">
              <w:rPr>
                <w:rFonts w:ascii="Arial" w:hAnsi="Arial" w:cs="Arial"/>
              </w:rPr>
              <w:t xml:space="preserve">классный чин </w:t>
            </w:r>
          </w:p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>(рублей)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Муниципальный советник 1 класса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8860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Муниципальный советник 2 класса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7704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Муниципальный советник 3 класса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6548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Секретарь муниципальной службы 1 класса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2504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Секретарь муниципальной службы 2 класса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2312</w:t>
            </w:r>
          </w:p>
        </w:tc>
      </w:tr>
      <w:tr w:rsidR="00E94EF7" w:rsidRPr="00E94EF7" w:rsidTr="00E94EF7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EF7" w:rsidRPr="00E94EF7" w:rsidRDefault="00E94EF7">
            <w:pPr>
              <w:widowControl w:val="0"/>
              <w:autoSpaceDN w:val="0"/>
              <w:spacing w:line="360" w:lineRule="auto"/>
              <w:rPr>
                <w:rFonts w:ascii="Arial" w:hAnsi="Arial" w:cs="Arial"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</w:rPr>
              <w:t xml:space="preserve">Секретарь муниципальной службы 3 класса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EF7" w:rsidRPr="00E94EF7" w:rsidRDefault="00E94EF7">
            <w:pPr>
              <w:widowControl w:val="0"/>
              <w:autoSpaceDN w:val="0"/>
              <w:jc w:val="center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E94EF7">
              <w:rPr>
                <w:rFonts w:ascii="Arial" w:hAnsi="Arial" w:cs="Arial"/>
                <w:bCs/>
              </w:rPr>
              <w:t>1926</w:t>
            </w:r>
          </w:p>
        </w:tc>
      </w:tr>
    </w:tbl>
    <w:p w:rsidR="00E94EF7" w:rsidRPr="00E94EF7" w:rsidRDefault="00E94EF7" w:rsidP="00E94EF7">
      <w:pPr>
        <w:autoSpaceDE w:val="0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 xml:space="preserve">Оклад за классный чин выплачивается муниципальному служащему </w:t>
      </w:r>
      <w:proofErr w:type="gramStart"/>
      <w:r w:rsidRPr="00E94EF7">
        <w:rPr>
          <w:rFonts w:ascii="Arial" w:hAnsi="Arial" w:cs="Arial"/>
        </w:rPr>
        <w:t>с даты присвоения</w:t>
      </w:r>
      <w:proofErr w:type="gramEnd"/>
      <w:r w:rsidRPr="00E94EF7">
        <w:rPr>
          <w:rFonts w:ascii="Arial" w:hAnsi="Arial" w:cs="Arial"/>
        </w:rPr>
        <w:t xml:space="preserve"> муниципальному служащему классного чина в соответствии с пунктом 4 главы 2 настоящего Положения.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3.4. Размер ежемесячного денежного поощрения устанавливается дифференцированно лицом, являющимся представителем нанимателя (работодателем) для муниципального служащего.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3.5. Размер ежемесячной надбавки к должностному окладу за особые условия работы, премии, в том числе за выполнение особо важных и сложных заданий и иных премий устанавливается для муниципального служащего представителем нанимателя (работодателем).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 xml:space="preserve">3.6. Размер ежемесячного денежного поощрения, а также размер ежемесячной надбавки к должностному окладу за особые условия работы, </w:t>
      </w:r>
      <w:proofErr w:type="gramStart"/>
      <w:r w:rsidRPr="00E94EF7">
        <w:rPr>
          <w:rFonts w:ascii="Arial" w:hAnsi="Arial" w:cs="Arial"/>
        </w:rPr>
        <w:t>премии</w:t>
      </w:r>
      <w:proofErr w:type="gramEnd"/>
      <w:r w:rsidRPr="00E94EF7">
        <w:rPr>
          <w:rFonts w:ascii="Arial" w:hAnsi="Arial" w:cs="Arial"/>
        </w:rPr>
        <w:t xml:space="preserve"> в том числе за выполнение особо важных и сложных заданий устанавливаются представителем нанимателя (работодателем) на основании муниципального правового акта, принятого представительным органом муниципального образования в соответствии с федеральным законодательством и Законом Нижегородской области «О муниципальной службе в Нижегородской области».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3.7. Муниципальному служащему устанавливается единовременная выплата при предоставлении ежегодного оплачиваемого отпуска в размере, определенном пункт</w:t>
      </w:r>
      <w:r w:rsidR="002F15FB">
        <w:rPr>
          <w:rFonts w:ascii="Arial" w:hAnsi="Arial" w:cs="Arial"/>
        </w:rPr>
        <w:t xml:space="preserve">ом </w:t>
      </w:r>
      <w:bookmarkStart w:id="0" w:name="_GoBack"/>
      <w:bookmarkEnd w:id="0"/>
      <w:r w:rsidRPr="00E94EF7">
        <w:rPr>
          <w:rFonts w:ascii="Arial" w:hAnsi="Arial" w:cs="Arial"/>
        </w:rPr>
        <w:t xml:space="preserve"> </w:t>
      </w:r>
      <w:r w:rsidR="002F15FB">
        <w:rPr>
          <w:rFonts w:ascii="Arial" w:hAnsi="Arial" w:cs="Arial"/>
        </w:rPr>
        <w:t>3.4</w:t>
      </w:r>
      <w:r w:rsidRPr="00E94EF7">
        <w:rPr>
          <w:rFonts w:ascii="Arial" w:hAnsi="Arial" w:cs="Arial"/>
        </w:rPr>
        <w:t xml:space="preserve"> главы 5 настоящего Положения.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 xml:space="preserve">3.8. Муниципальному служащему за счет </w:t>
      </w:r>
      <w:proofErr w:type="gramStart"/>
      <w:r w:rsidRPr="00E94EF7">
        <w:rPr>
          <w:rFonts w:ascii="Arial" w:hAnsi="Arial" w:cs="Arial"/>
        </w:rPr>
        <w:t>экономии средств фонда оплаты труда муниципальных служащих</w:t>
      </w:r>
      <w:proofErr w:type="gramEnd"/>
      <w:r w:rsidRPr="00E94EF7">
        <w:rPr>
          <w:rFonts w:ascii="Arial" w:hAnsi="Arial" w:cs="Arial"/>
        </w:rPr>
        <w:t xml:space="preserve"> может выплачиваться материальная помощь, порядок и основания предоставления которой регулируются правовым актом представителя нанимателя (работодателя).</w:t>
      </w:r>
    </w:p>
    <w:p w:rsidR="00E94EF7" w:rsidRPr="00E94EF7" w:rsidRDefault="00E94EF7" w:rsidP="00E94EF7">
      <w:pPr>
        <w:pStyle w:val="ConsPlusNormal"/>
        <w:ind w:left="540" w:firstLine="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ind w:firstLine="567"/>
        <w:jc w:val="both"/>
        <w:rPr>
          <w:rFonts w:ascii="Arial" w:eastAsia="SimSun" w:hAnsi="Arial" w:cs="Arial"/>
          <w:b/>
        </w:rPr>
      </w:pPr>
      <w:r w:rsidRPr="00E94EF7">
        <w:rPr>
          <w:rFonts w:ascii="Arial" w:hAnsi="Arial" w:cs="Arial"/>
          <w:b/>
        </w:rPr>
        <w:t>4. Порядок осуществления выплат должностного оклада, ежемесячных и иных дополнительных выплат</w:t>
      </w:r>
    </w:p>
    <w:p w:rsidR="00E94EF7" w:rsidRPr="00E94EF7" w:rsidRDefault="00E94EF7" w:rsidP="00E94EF7">
      <w:pPr>
        <w:ind w:firstLine="567"/>
        <w:jc w:val="both"/>
        <w:rPr>
          <w:rFonts w:ascii="Arial" w:hAnsi="Arial" w:cs="Arial"/>
          <w:b/>
        </w:rPr>
      </w:pPr>
    </w:p>
    <w:p w:rsidR="00E94EF7" w:rsidRPr="00E94EF7" w:rsidRDefault="00E94EF7" w:rsidP="00E94EF7">
      <w:pPr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4.1. Порядок осуществления выплат должностного оклада, ежемесячных и иных дополнительных выплат определяется в соответствии со статьей 136 Трудового кодекса РФ.</w:t>
      </w:r>
    </w:p>
    <w:p w:rsidR="00E94EF7" w:rsidRPr="00E94EF7" w:rsidRDefault="00E94EF7" w:rsidP="00E94EF7">
      <w:pPr>
        <w:spacing w:before="20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lastRenderedPageBreak/>
        <w:t>4.2. Извещение муниципального служащего о составных частях денежного содержания, причитающегося ему за соответствующий период, размерах и основных произведенных удержаниях, а также об общей денежной сумме, подлежащей выплате, осуществляется в форме расчетного листка, выдаваемого муниципальному служащему на руки.</w:t>
      </w:r>
    </w:p>
    <w:p w:rsidR="00E94EF7" w:rsidRPr="00E94EF7" w:rsidRDefault="00E94EF7" w:rsidP="00E94EF7">
      <w:pPr>
        <w:spacing w:before="20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4.3. Денежное содержание выплачивается муниципальному служащему в месте выполнения работы либо перечисляется на указанный работником счет в банке.</w:t>
      </w:r>
    </w:p>
    <w:p w:rsidR="00E94EF7" w:rsidRPr="00E94EF7" w:rsidRDefault="00E94EF7" w:rsidP="00E94EF7">
      <w:pPr>
        <w:spacing w:before="20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4.4. Денежное содержание выплачивается непосредственно муниципальному служащему (за исключением случаев, когда иной способ выплаты предусматривается федеральным законодательством или трудовым договором) не реже чем каждые полмесяца в день, установленный правилами внутреннего распорядка дня. При совпадении дня выплаты с выходным или нерабочим праздничным днем выплата денежного содержания производится накануне этого дня.</w:t>
      </w:r>
    </w:p>
    <w:p w:rsidR="00E94EF7" w:rsidRPr="00E94EF7" w:rsidRDefault="00E94EF7" w:rsidP="00E94EF7">
      <w:pPr>
        <w:pStyle w:val="ConsPlusNormal"/>
        <w:ind w:left="540" w:firstLine="0"/>
        <w:jc w:val="both"/>
        <w:rPr>
          <w:rFonts w:eastAsia="Times New Roman"/>
          <w:sz w:val="24"/>
          <w:szCs w:val="24"/>
        </w:rPr>
      </w:pPr>
      <w:r w:rsidRPr="00E94EF7">
        <w:rPr>
          <w:sz w:val="24"/>
          <w:szCs w:val="24"/>
        </w:rPr>
        <w:t xml:space="preserve">4.5. Оплата отпуска производится не </w:t>
      </w:r>
      <w:proofErr w:type="gramStart"/>
      <w:r w:rsidRPr="00E94EF7">
        <w:rPr>
          <w:sz w:val="24"/>
          <w:szCs w:val="24"/>
        </w:rPr>
        <w:t>позднее</w:t>
      </w:r>
      <w:proofErr w:type="gramEnd"/>
      <w:r w:rsidRPr="00E94EF7">
        <w:rPr>
          <w:sz w:val="24"/>
          <w:szCs w:val="24"/>
        </w:rPr>
        <w:t xml:space="preserve"> чем за три дня до его начала.</w:t>
      </w:r>
    </w:p>
    <w:p w:rsidR="00E94EF7" w:rsidRPr="00E94EF7" w:rsidRDefault="00E94EF7" w:rsidP="00E94EF7">
      <w:pPr>
        <w:pStyle w:val="ConsPlusNormal"/>
        <w:ind w:left="540" w:firstLine="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left="540" w:firstLine="0"/>
        <w:jc w:val="both"/>
        <w:rPr>
          <w:rFonts w:eastAsia="Times New Roman"/>
          <w:b/>
          <w:sz w:val="24"/>
          <w:szCs w:val="24"/>
        </w:rPr>
      </w:pPr>
      <w:r w:rsidRPr="00E94EF7">
        <w:rPr>
          <w:rFonts w:eastAsia="Times New Roman"/>
          <w:b/>
          <w:sz w:val="24"/>
          <w:szCs w:val="24"/>
        </w:rPr>
        <w:t>5. Порядок формирования фонда оплаты труда муниципальных служащих</w:t>
      </w:r>
    </w:p>
    <w:p w:rsidR="00E94EF7" w:rsidRPr="00E94EF7" w:rsidRDefault="00E94EF7" w:rsidP="00E94EF7">
      <w:pPr>
        <w:pStyle w:val="ConsPlusNormal"/>
        <w:ind w:left="540" w:firstLine="0"/>
        <w:jc w:val="both"/>
        <w:rPr>
          <w:rFonts w:eastAsia="Times New Roman"/>
          <w:sz w:val="24"/>
          <w:szCs w:val="24"/>
        </w:rPr>
      </w:pP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5.1.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1) ежемесячной надбавки к должностному окладу за выслугу лет на муниципальной службе - в размере трех должностных окладов;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2) ежемесячной надбавки к должностному окладу за особые условия работы - в размере тринадцати должностных окладов;</w:t>
      </w:r>
    </w:p>
    <w:p w:rsidR="00E94EF7" w:rsidRP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3)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оклада;</w:t>
      </w:r>
    </w:p>
    <w:p w:rsidR="00E94EF7" w:rsidRPr="00E94EF7" w:rsidRDefault="00E94EF7" w:rsidP="00E94EF7">
      <w:pPr>
        <w:pStyle w:val="ConsPlusNormal"/>
        <w:ind w:firstLine="540"/>
        <w:jc w:val="both"/>
        <w:rPr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4) премий, в том числе за выполнение особо важных и сложных заданий - в размере двух должностных окладов;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5) единовременной выплаты при предоставлении ежегодного оплачиваемого отпуска - в размере двух должностных окладов;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6) ежемесячного денежного поощрения - в размере двух должностных окладов.</w:t>
      </w:r>
    </w:p>
    <w:p w:rsidR="00E94EF7" w:rsidRPr="00E94EF7" w:rsidRDefault="00E94EF7" w:rsidP="00E94EF7">
      <w:pPr>
        <w:autoSpaceDE w:val="0"/>
        <w:ind w:firstLine="540"/>
        <w:jc w:val="both"/>
        <w:rPr>
          <w:rFonts w:ascii="Arial" w:hAnsi="Arial" w:cs="Arial"/>
        </w:rPr>
      </w:pPr>
      <w:r w:rsidRPr="00E94EF7">
        <w:rPr>
          <w:rFonts w:ascii="Arial" w:hAnsi="Arial" w:cs="Arial"/>
        </w:rPr>
        <w:t>7) оклада за классный чин - в размере четырех должностных окладов.</w:t>
      </w:r>
    </w:p>
    <w:p w:rsidR="00E94EF7" w:rsidRDefault="00E94EF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94EF7">
        <w:rPr>
          <w:rFonts w:eastAsia="Times New Roman"/>
          <w:sz w:val="24"/>
          <w:szCs w:val="24"/>
        </w:rPr>
        <w:t>5.2.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подпунктом 4.1 настоящего пункта</w:t>
      </w:r>
      <w:proofErr w:type="gramStart"/>
      <w:r w:rsidRPr="00E94EF7">
        <w:rPr>
          <w:rFonts w:eastAsia="Times New Roman"/>
          <w:sz w:val="24"/>
          <w:szCs w:val="24"/>
        </w:rPr>
        <w:t>.».</w:t>
      </w:r>
      <w:proofErr w:type="gramEnd"/>
    </w:p>
    <w:p w:rsidR="002D6697" w:rsidRDefault="002D669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</w:p>
    <w:p w:rsidR="002D6697" w:rsidRPr="00E94EF7" w:rsidRDefault="002D6697" w:rsidP="00E94EF7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2D6697">
        <w:rPr>
          <w:rFonts w:eastAsia="Times New Roman"/>
          <w:sz w:val="24"/>
          <w:szCs w:val="24"/>
        </w:rPr>
        <w:t>Настоящее решение вступает в силу с момента принятия и распространяет действия на правоотношения, возникшие с 1 мая 2022 г.</w:t>
      </w:r>
    </w:p>
    <w:p w:rsidR="004E7B91" w:rsidRDefault="002D6697" w:rsidP="002D669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3)</w:t>
      </w:r>
      <w:r w:rsidR="00504690">
        <w:rPr>
          <w:rFonts w:ascii="Arial" w:hAnsi="Arial" w:cs="Arial"/>
        </w:rPr>
        <w:t xml:space="preserve"> </w:t>
      </w:r>
      <w:r w:rsidR="004E7B91" w:rsidRPr="00684579">
        <w:rPr>
          <w:rFonts w:ascii="Arial" w:hAnsi="Arial" w:cs="Arial"/>
        </w:rPr>
        <w:t xml:space="preserve">Настоящее решение разместить в информационно - </w:t>
      </w:r>
      <w:r w:rsidR="00504690">
        <w:rPr>
          <w:rFonts w:ascii="Arial" w:hAnsi="Arial" w:cs="Arial"/>
        </w:rPr>
        <w:t xml:space="preserve"> </w:t>
      </w:r>
      <w:r w:rsidR="004E7B91" w:rsidRPr="00504690">
        <w:rPr>
          <w:rFonts w:ascii="Arial" w:hAnsi="Arial" w:cs="Arial"/>
        </w:rPr>
        <w:t>телекоммуникационной сети "Интернет" и обнародовать  путём вывешивания на</w:t>
      </w:r>
      <w:r>
        <w:rPr>
          <w:rFonts w:ascii="Arial" w:hAnsi="Arial" w:cs="Arial"/>
        </w:rPr>
        <w:t xml:space="preserve"> информационных щитах поселения.</w:t>
      </w:r>
    </w:p>
    <w:p w:rsidR="002D6697" w:rsidRPr="00684579" w:rsidRDefault="002D6697" w:rsidP="002D669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Глава местного самоуправления</w:t>
      </w:r>
    </w:p>
    <w:p w:rsidR="004E7B91" w:rsidRPr="00684579" w:rsidRDefault="004E7B91" w:rsidP="004E7B91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Смирновского</w:t>
      </w:r>
      <w:r w:rsidRPr="00684579">
        <w:rPr>
          <w:rFonts w:ascii="Arial" w:hAnsi="Arial" w:cs="Arial"/>
        </w:rPr>
        <w:tab/>
        <w:t xml:space="preserve">сельсовета                                                                     </w:t>
      </w:r>
    </w:p>
    <w:p w:rsidR="000422C2" w:rsidRPr="00CC0FC4" w:rsidRDefault="004E7B91" w:rsidP="00CC0FC4">
      <w:pPr>
        <w:tabs>
          <w:tab w:val="left" w:pos="1418"/>
        </w:tabs>
        <w:jc w:val="both"/>
        <w:rPr>
          <w:rFonts w:ascii="Arial" w:hAnsi="Arial" w:cs="Arial"/>
        </w:rPr>
      </w:pPr>
      <w:r w:rsidRPr="00684579">
        <w:rPr>
          <w:rFonts w:ascii="Arial" w:hAnsi="Arial" w:cs="Arial"/>
        </w:rPr>
        <w:t>Шатковского муниципального района</w:t>
      </w:r>
      <w:r w:rsidR="00CC0FC4">
        <w:rPr>
          <w:rFonts w:ascii="Arial" w:hAnsi="Arial" w:cs="Arial"/>
        </w:rPr>
        <w:t xml:space="preserve">                                М.В.Малышев</w:t>
      </w:r>
    </w:p>
    <w:sectPr w:rsidR="000422C2" w:rsidRPr="00CC0FC4" w:rsidSect="00E94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6D1BFE"/>
    <w:multiLevelType w:val="hybridMultilevel"/>
    <w:tmpl w:val="0F327726"/>
    <w:lvl w:ilvl="0" w:tplc="B8D8EDB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E16AA2"/>
    <w:multiLevelType w:val="hybridMultilevel"/>
    <w:tmpl w:val="A164241C"/>
    <w:lvl w:ilvl="0" w:tplc="E74AB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B7791"/>
    <w:multiLevelType w:val="hybridMultilevel"/>
    <w:tmpl w:val="96B4DBC0"/>
    <w:lvl w:ilvl="0" w:tplc="05DC12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E"/>
    <w:rsid w:val="000422C2"/>
    <w:rsid w:val="002D6697"/>
    <w:rsid w:val="002F15FB"/>
    <w:rsid w:val="003906D7"/>
    <w:rsid w:val="003F6A2E"/>
    <w:rsid w:val="004E7B91"/>
    <w:rsid w:val="00504690"/>
    <w:rsid w:val="0070435F"/>
    <w:rsid w:val="00723D51"/>
    <w:rsid w:val="00733198"/>
    <w:rsid w:val="008929C7"/>
    <w:rsid w:val="009D6A85"/>
    <w:rsid w:val="00AE40B1"/>
    <w:rsid w:val="00CC0FC4"/>
    <w:rsid w:val="00E94EF7"/>
    <w:rsid w:val="00F94F11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7B9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7B9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043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04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7B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7B9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Normal (Web)"/>
    <w:basedOn w:val="a"/>
    <w:rsid w:val="004E7B9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9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0FC4"/>
    <w:pPr>
      <w:ind w:left="720"/>
      <w:contextualSpacing/>
    </w:pPr>
  </w:style>
  <w:style w:type="paragraph" w:customStyle="1" w:styleId="ConsPlusNormal">
    <w:name w:val="ConsPlusNormal"/>
    <w:rsid w:val="00E94EF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7B9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7B9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043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043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7B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7B9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Normal (Web)"/>
    <w:basedOn w:val="a"/>
    <w:rsid w:val="004E7B9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9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0FC4"/>
    <w:pPr>
      <w:ind w:left="720"/>
      <w:contextualSpacing/>
    </w:pPr>
  </w:style>
  <w:style w:type="paragraph" w:customStyle="1" w:styleId="ConsPlusNormal">
    <w:name w:val="ConsPlusNormal"/>
    <w:rsid w:val="00E94EF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2022-03-15T08:39:00Z</cp:lastPrinted>
  <dcterms:created xsi:type="dcterms:W3CDTF">2021-03-22T11:25:00Z</dcterms:created>
  <dcterms:modified xsi:type="dcterms:W3CDTF">2022-05-31T10:05:00Z</dcterms:modified>
</cp:coreProperties>
</file>