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03" w:rsidRPr="008612F9" w:rsidRDefault="00D22F03" w:rsidP="008C2F80">
      <w:pPr>
        <w:tabs>
          <w:tab w:val="left" w:pos="1680"/>
          <w:tab w:val="center" w:pos="4818"/>
        </w:tabs>
        <w:jc w:val="center"/>
      </w:pPr>
      <w:r w:rsidRPr="008612F9"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03" w:rsidRPr="008612F9" w:rsidRDefault="00D22F03" w:rsidP="008C2F80">
      <w:pPr>
        <w:pStyle w:val="1"/>
        <w:tabs>
          <w:tab w:val="left" w:pos="0"/>
        </w:tabs>
        <w:spacing w:before="120"/>
        <w:rPr>
          <w:sz w:val="28"/>
          <w:szCs w:val="28"/>
        </w:rPr>
      </w:pPr>
      <w:r w:rsidRPr="008612F9">
        <w:rPr>
          <w:sz w:val="28"/>
          <w:szCs w:val="28"/>
        </w:rPr>
        <w:t>Администрация  Костянского сельсовета</w:t>
      </w:r>
    </w:p>
    <w:p w:rsidR="00D22F03" w:rsidRPr="008612F9" w:rsidRDefault="00D22F03" w:rsidP="008C2F80">
      <w:pPr>
        <w:pStyle w:val="1"/>
        <w:tabs>
          <w:tab w:val="left" w:pos="0"/>
        </w:tabs>
        <w:spacing w:before="120"/>
        <w:rPr>
          <w:sz w:val="28"/>
          <w:szCs w:val="28"/>
        </w:rPr>
      </w:pPr>
      <w:r w:rsidRPr="008612F9">
        <w:rPr>
          <w:sz w:val="28"/>
          <w:szCs w:val="28"/>
        </w:rPr>
        <w:t>Шатковского муниципального района Нижегородской области</w:t>
      </w:r>
    </w:p>
    <w:p w:rsidR="00D22F03" w:rsidRPr="008612F9" w:rsidRDefault="00D22F03" w:rsidP="008C2F80">
      <w:pPr>
        <w:pStyle w:val="2"/>
        <w:tabs>
          <w:tab w:val="left" w:pos="0"/>
        </w:tabs>
        <w:spacing w:before="120" w:after="240"/>
        <w:rPr>
          <w:spacing w:val="20"/>
          <w:sz w:val="28"/>
          <w:szCs w:val="28"/>
        </w:rPr>
      </w:pPr>
      <w:r w:rsidRPr="008612F9">
        <w:rPr>
          <w:spacing w:val="20"/>
          <w:sz w:val="28"/>
          <w:szCs w:val="28"/>
        </w:rPr>
        <w:t>ПОСТАНОВЛЕНИЕ</w:t>
      </w:r>
    </w:p>
    <w:tbl>
      <w:tblPr>
        <w:tblW w:w="9889" w:type="dxa"/>
        <w:tblLayout w:type="fixed"/>
        <w:tblLook w:val="04A0"/>
      </w:tblPr>
      <w:tblGrid>
        <w:gridCol w:w="924"/>
        <w:gridCol w:w="660"/>
        <w:gridCol w:w="2311"/>
        <w:gridCol w:w="2476"/>
        <w:gridCol w:w="1250"/>
        <w:gridCol w:w="400"/>
        <w:gridCol w:w="1868"/>
      </w:tblGrid>
      <w:tr w:rsidR="00D22F03" w:rsidRPr="008612F9" w:rsidTr="008612F9">
        <w:trPr>
          <w:gridBefore w:val="1"/>
          <w:gridAfter w:val="1"/>
          <w:wBefore w:w="924" w:type="dxa"/>
          <w:wAfter w:w="1868" w:type="dxa"/>
          <w:cantSplit/>
          <w:trHeight w:val="237"/>
        </w:trPr>
        <w:tc>
          <w:tcPr>
            <w:tcW w:w="297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2F03" w:rsidRPr="008612F9" w:rsidRDefault="00B5759E" w:rsidP="0088307B">
            <w:pPr>
              <w:snapToGrid w:val="0"/>
            </w:pPr>
            <w:r w:rsidRPr="008612F9">
              <w:t>0</w:t>
            </w:r>
            <w:r w:rsidR="0088307B" w:rsidRPr="008612F9">
              <w:t>7</w:t>
            </w:r>
            <w:r w:rsidR="00D22F03" w:rsidRPr="008612F9">
              <w:t>.</w:t>
            </w:r>
            <w:r w:rsidR="00455FF7" w:rsidRPr="008612F9">
              <w:t>0</w:t>
            </w:r>
            <w:r w:rsidR="0088307B" w:rsidRPr="008612F9">
              <w:t>6</w:t>
            </w:r>
            <w:r w:rsidR="00D22F03" w:rsidRPr="008612F9">
              <w:t>.201</w:t>
            </w:r>
            <w:r w:rsidR="00455FF7" w:rsidRPr="008612F9">
              <w:t>8</w:t>
            </w:r>
          </w:p>
        </w:tc>
        <w:tc>
          <w:tcPr>
            <w:tcW w:w="2476" w:type="dxa"/>
            <w:hideMark/>
          </w:tcPr>
          <w:p w:rsidR="00D22F03" w:rsidRPr="008612F9" w:rsidRDefault="00D22F03" w:rsidP="003B310A">
            <w:pPr>
              <w:snapToGrid w:val="0"/>
              <w:jc w:val="right"/>
            </w:pPr>
            <w:r w:rsidRPr="008612F9">
              <w:t>№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22F03" w:rsidRPr="008612F9" w:rsidRDefault="00C23332" w:rsidP="00455FF7">
            <w:pPr>
              <w:snapToGrid w:val="0"/>
            </w:pPr>
            <w:r>
              <w:t>31</w:t>
            </w:r>
          </w:p>
        </w:tc>
      </w:tr>
      <w:tr w:rsidR="00D22F03" w:rsidRPr="008612F9" w:rsidTr="008612F9">
        <w:trPr>
          <w:gridBefore w:val="2"/>
          <w:gridAfter w:val="2"/>
          <w:wBefore w:w="1584" w:type="dxa"/>
          <w:wAfter w:w="2268" w:type="dxa"/>
          <w:trHeight w:val="378"/>
        </w:trPr>
        <w:tc>
          <w:tcPr>
            <w:tcW w:w="6037" w:type="dxa"/>
            <w:gridSpan w:val="3"/>
            <w:hideMark/>
          </w:tcPr>
          <w:p w:rsidR="008612F9" w:rsidRDefault="008612F9" w:rsidP="003E1F22">
            <w:pPr>
              <w:snapToGrid w:val="0"/>
              <w:jc w:val="center"/>
            </w:pPr>
          </w:p>
          <w:p w:rsidR="00D22F03" w:rsidRPr="008612F9" w:rsidRDefault="00D22F03" w:rsidP="003E1F22">
            <w:pPr>
              <w:snapToGrid w:val="0"/>
              <w:jc w:val="center"/>
            </w:pPr>
            <w:r w:rsidRPr="008612F9">
              <w:t>«  О</w:t>
            </w:r>
            <w:r w:rsidR="003E1F22" w:rsidRPr="008612F9">
              <w:t xml:space="preserve"> внесении изменений в положение о порядке рассмотрения обращений граждан в администрации Костянского сельсовета Шатковского муниципального района Нижегородской области ,утвержденное постановлением администрации Костянского сельсовета от 09.11.2015 № 65</w:t>
            </w:r>
            <w:r w:rsidRPr="008612F9">
              <w:t xml:space="preserve"> »</w:t>
            </w:r>
          </w:p>
        </w:tc>
      </w:tr>
      <w:tr w:rsidR="00D22F03" w:rsidRPr="008612F9" w:rsidTr="008612F9">
        <w:trPr>
          <w:trHeight w:val="6393"/>
        </w:trPr>
        <w:tc>
          <w:tcPr>
            <w:tcW w:w="9889" w:type="dxa"/>
            <w:gridSpan w:val="7"/>
          </w:tcPr>
          <w:p w:rsidR="00D22F03" w:rsidRPr="008612F9" w:rsidRDefault="00D22F03" w:rsidP="003B310A">
            <w:r w:rsidRPr="008612F9">
              <w:t xml:space="preserve">  </w:t>
            </w:r>
          </w:p>
          <w:p w:rsidR="00D22F03" w:rsidRPr="008612F9" w:rsidRDefault="003E1F22" w:rsidP="003B310A">
            <w:r w:rsidRPr="008612F9">
              <w:t>В соответствии с федеральным законом от 02.05.2006 года № 59-ФЗ « О порядке рассмотрения обращений граждан Российской Федерации»,администрация Костянского сельсовета постановляет:</w:t>
            </w:r>
          </w:p>
          <w:p w:rsidR="003E1F22" w:rsidRPr="008612F9" w:rsidRDefault="003E1F22" w:rsidP="003B310A">
            <w:r w:rsidRPr="008612F9">
              <w:t>1.Внести в положение о порядке рассмотрения обращений граждан в администрации Костянского сельсовета Шатковского муниципального района Нижегородской области ,утвержденное постановлением администрации Костянского сельсовета от 09.11.2015 № 65» далее по тексту-Положение),следующие изменения:</w:t>
            </w:r>
          </w:p>
          <w:p w:rsidR="00D22F03" w:rsidRPr="008612F9" w:rsidRDefault="004E0C35" w:rsidP="003B310A">
            <w:r w:rsidRPr="008612F9">
              <w:t>1.2.Раздел 2.Положения дополнить пунктами 2.2.13-2.2.14 следующего содержания :</w:t>
            </w:r>
          </w:p>
          <w:p w:rsidR="004E0C35" w:rsidRPr="008612F9" w:rsidRDefault="004E0C35" w:rsidP="003B310A">
            <w:r w:rsidRPr="008612F9">
              <w:t>«2.2.13.Если текст письменного обращения не позволяет определить суть предложения,заявления или жалобы,ответ на обращение не дается,и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 ,о чем в течении семи дней со дня регистрации обращения сообщается гражданину,направившему обращение.</w:t>
            </w:r>
          </w:p>
          <w:p w:rsidR="004E0C35" w:rsidRPr="008612F9" w:rsidRDefault="004E0C35" w:rsidP="003B310A">
            <w:r w:rsidRPr="008612F9">
              <w:t>2.2.14.В случае поступления в Администрацию письменного обращения,содержащего вопрос,ответ</w:t>
            </w:r>
            <w:r w:rsidR="00C01601" w:rsidRPr="008612F9">
              <w:t xml:space="preserve"> на который размещен в соответствии с частью 4 статьи 10 Федерального закона от 2 мая 2006 года № 59-ФЗ « О порядке рассмотрения обращений граждан Российской Федерации» на официальном сайте Администрации Шатковского муниципального района  в информационно-телекоммуникационной сети «Интернет»,гражданину, направившему обращение,в течении семи дней со дня регистрации обращения сообщается электронный адрес официального сайта в информационно-телекоммуникационной сети «Интернет»,на котором размещен ответ на вопрос, поставленный в обращении, при этом обращение,содержащее обжалование судебного решения ,не возвращается.»</w:t>
            </w:r>
          </w:p>
          <w:p w:rsidR="003E1F22" w:rsidRPr="008612F9" w:rsidRDefault="00F75EF6" w:rsidP="003B310A">
            <w:pPr>
              <w:ind w:firstLine="708"/>
            </w:pPr>
            <w:r w:rsidRPr="008612F9">
              <w:t xml:space="preserve">1.2.Абзац2 пункта 2.3.5 раздела 2 Положения изложить в следующей редакции: </w:t>
            </w:r>
          </w:p>
          <w:p w:rsidR="00F75EF6" w:rsidRPr="008612F9" w:rsidRDefault="00F75EF6" w:rsidP="003B310A">
            <w:pPr>
              <w:ind w:firstLine="708"/>
            </w:pPr>
            <w:r w:rsidRPr="008612F9">
              <w:t>«Ответ на обращение направляется в форме электронного документа по адресу электронной почты,указанному в обращении, поступившем в Администрацию в форме электронного документа.</w:t>
            </w:r>
            <w:r w:rsidR="008612F9">
              <w:t xml:space="preserve"> </w:t>
            </w:r>
            <w:r w:rsidRPr="008612F9">
              <w:t>Кроме того,на поступившее в Администрацию обращение,содержащее предложение,заявление или жалобу,которые затрагивают интересы неопределенного круга лиц,в частности на обращение,в котором обжалуется судебное решение,вынесенное в отношении неопределенного круга лиц,ответ ,в том числе с разъяснением порядка обжалования судебного решения,может быть размещен с соблюдением требованием части 2 статьи 6 Федерального закона от 2 мая 2006 года № 59-ФЗ «О порядке рассмотрения обращений граждан Российской Федерации» на официальном сайте Администрации Шатковского муниципального района в информационно-телекоммуникационной сети «Интернет</w:t>
            </w:r>
            <w:r w:rsidR="008612F9" w:rsidRPr="008612F9">
              <w:t>.</w:t>
            </w:r>
            <w:r w:rsidRPr="008612F9">
              <w:t>»</w:t>
            </w:r>
          </w:p>
          <w:p w:rsidR="003E1F22" w:rsidRPr="008612F9" w:rsidRDefault="008612F9" w:rsidP="003B310A">
            <w:pPr>
              <w:ind w:firstLine="708"/>
            </w:pPr>
            <w:r w:rsidRPr="008612F9">
              <w:t xml:space="preserve">1.3.Пункт 3.7 раздела 3 Положения дополнить словами»,иные категории граждан,в соответствии с частью 7 статьи 13 федерального закона от 02.05.2006 года № 59-ФЗ « О  </w:t>
            </w:r>
            <w:r w:rsidRPr="008612F9">
              <w:lastRenderedPageBreak/>
              <w:t>порядке рассмотрения обращений граждан Российской Федерации»».</w:t>
            </w:r>
          </w:p>
          <w:p w:rsidR="008612F9" w:rsidRPr="008612F9" w:rsidRDefault="008612F9" w:rsidP="003B310A">
            <w:pPr>
              <w:ind w:firstLine="708"/>
            </w:pPr>
            <w:r w:rsidRPr="008612F9">
              <w:t>2.Обнародовать настоящее постановление на информационных щитах и опубликовать на официальном сайте в информационно- телекоммуникационной сети Интернет.</w:t>
            </w:r>
          </w:p>
          <w:p w:rsidR="008612F9" w:rsidRPr="008612F9" w:rsidRDefault="008612F9" w:rsidP="003B310A">
            <w:pPr>
              <w:ind w:firstLine="708"/>
            </w:pPr>
            <w:r w:rsidRPr="008612F9">
              <w:t>3.Контроль за исполнением настоящего постановления оставляю за собой.</w:t>
            </w:r>
          </w:p>
          <w:p w:rsidR="003E1F22" w:rsidRPr="008612F9" w:rsidRDefault="003E1F22" w:rsidP="003B310A">
            <w:pPr>
              <w:ind w:firstLine="708"/>
            </w:pPr>
          </w:p>
          <w:p w:rsidR="00D22F03" w:rsidRPr="008612F9" w:rsidRDefault="00D22F03" w:rsidP="003B310A">
            <w:pPr>
              <w:ind w:firstLine="708"/>
            </w:pPr>
            <w:r w:rsidRPr="008612F9">
              <w:t>Глава  администрации</w:t>
            </w:r>
          </w:p>
          <w:p w:rsidR="00D22F03" w:rsidRPr="008612F9" w:rsidRDefault="00D22F03" w:rsidP="003B310A">
            <w:pPr>
              <w:ind w:firstLine="708"/>
            </w:pPr>
            <w:r w:rsidRPr="008612F9">
              <w:t>Костянского сельсовета :                                       И.Н.Вшивкин</w:t>
            </w:r>
          </w:p>
          <w:p w:rsidR="00D22F03" w:rsidRPr="008612F9" w:rsidRDefault="00D22F03" w:rsidP="003B310A">
            <w:pPr>
              <w:ind w:firstLine="708"/>
            </w:pPr>
          </w:p>
          <w:p w:rsidR="00D22F03" w:rsidRPr="008612F9" w:rsidRDefault="00D22F03" w:rsidP="003B310A">
            <w:pPr>
              <w:ind w:firstLine="708"/>
            </w:pPr>
          </w:p>
          <w:p w:rsidR="00D22F03" w:rsidRPr="008612F9" w:rsidRDefault="00D22F03" w:rsidP="003B310A"/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jc w:val="center"/>
            </w:pPr>
          </w:p>
          <w:p w:rsidR="00D22F03" w:rsidRPr="008612F9" w:rsidRDefault="00D22F03" w:rsidP="003B310A">
            <w:pPr>
              <w:tabs>
                <w:tab w:val="left" w:pos="1380"/>
              </w:tabs>
            </w:pPr>
          </w:p>
        </w:tc>
      </w:tr>
    </w:tbl>
    <w:p w:rsidR="00144616" w:rsidRPr="008612F9" w:rsidRDefault="00144616"/>
    <w:sectPr w:rsidR="00144616" w:rsidRPr="008612F9" w:rsidSect="008612F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D22F03"/>
    <w:rsid w:val="000142B8"/>
    <w:rsid w:val="00034FC8"/>
    <w:rsid w:val="0006299D"/>
    <w:rsid w:val="000B4FB7"/>
    <w:rsid w:val="000D6555"/>
    <w:rsid w:val="000E26C3"/>
    <w:rsid w:val="00144616"/>
    <w:rsid w:val="003544C6"/>
    <w:rsid w:val="003C19CA"/>
    <w:rsid w:val="003E1F22"/>
    <w:rsid w:val="003E3F12"/>
    <w:rsid w:val="004338E8"/>
    <w:rsid w:val="00455FF7"/>
    <w:rsid w:val="004D04DE"/>
    <w:rsid w:val="004E0C35"/>
    <w:rsid w:val="004F6F58"/>
    <w:rsid w:val="005310E8"/>
    <w:rsid w:val="005A4005"/>
    <w:rsid w:val="005E32FC"/>
    <w:rsid w:val="0062479C"/>
    <w:rsid w:val="006A19BD"/>
    <w:rsid w:val="006E193E"/>
    <w:rsid w:val="00734114"/>
    <w:rsid w:val="00782A78"/>
    <w:rsid w:val="007E68B2"/>
    <w:rsid w:val="00831B7D"/>
    <w:rsid w:val="0084514B"/>
    <w:rsid w:val="00846178"/>
    <w:rsid w:val="008612F9"/>
    <w:rsid w:val="0088307B"/>
    <w:rsid w:val="008C0496"/>
    <w:rsid w:val="008C2F80"/>
    <w:rsid w:val="00932B98"/>
    <w:rsid w:val="009353FB"/>
    <w:rsid w:val="009C7496"/>
    <w:rsid w:val="00A44D00"/>
    <w:rsid w:val="00A75F46"/>
    <w:rsid w:val="00AE6AD4"/>
    <w:rsid w:val="00B5759E"/>
    <w:rsid w:val="00BF6653"/>
    <w:rsid w:val="00C01601"/>
    <w:rsid w:val="00C23332"/>
    <w:rsid w:val="00C56DAC"/>
    <w:rsid w:val="00D22F03"/>
    <w:rsid w:val="00D47E6C"/>
    <w:rsid w:val="00DD2E44"/>
    <w:rsid w:val="00DE18B6"/>
    <w:rsid w:val="00E400F8"/>
    <w:rsid w:val="00E567AD"/>
    <w:rsid w:val="00F123EB"/>
    <w:rsid w:val="00F334DA"/>
    <w:rsid w:val="00F41B73"/>
    <w:rsid w:val="00F5401D"/>
    <w:rsid w:val="00F75EF6"/>
    <w:rsid w:val="00FC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F0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22F03"/>
    <w:pPr>
      <w:keepNext/>
      <w:tabs>
        <w:tab w:val="num" w:pos="36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D22F03"/>
    <w:pPr>
      <w:keepNext/>
      <w:tabs>
        <w:tab w:val="num" w:pos="36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F03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22F03"/>
    <w:rPr>
      <w:sz w:val="32"/>
      <w:szCs w:val="24"/>
      <w:lang w:eastAsia="ar-SA"/>
    </w:rPr>
  </w:style>
  <w:style w:type="paragraph" w:styleId="a3">
    <w:name w:val="Balloon Text"/>
    <w:basedOn w:val="a"/>
    <w:link w:val="a4"/>
    <w:rsid w:val="00D22F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22F0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2018-06-07T12:17:00Z</cp:lastPrinted>
  <dcterms:created xsi:type="dcterms:W3CDTF">2017-01-27T07:18:00Z</dcterms:created>
  <dcterms:modified xsi:type="dcterms:W3CDTF">2018-06-07T12:18:00Z</dcterms:modified>
</cp:coreProperties>
</file>