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3D1" w:rsidRPr="0066739F" w:rsidRDefault="008803D1" w:rsidP="00754351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66739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803D1" w:rsidRPr="0066739F" w:rsidRDefault="008803D1" w:rsidP="001E1A4C">
      <w:pPr>
        <w:jc w:val="center"/>
        <w:rPr>
          <w:rFonts w:ascii="Arial" w:hAnsi="Arial" w:cs="Arial"/>
          <w:sz w:val="24"/>
          <w:szCs w:val="24"/>
        </w:rPr>
      </w:pPr>
      <w:r w:rsidRPr="00211187">
        <w:rPr>
          <w:rFonts w:ascii="Arial" w:hAnsi="Arial" w:cs="Arial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1.25pt;height:53.25pt;visibility:visible" filled="t">
            <v:imagedata r:id="rId5" o:title=""/>
          </v:shape>
        </w:pict>
      </w:r>
    </w:p>
    <w:p w:rsidR="008803D1" w:rsidRPr="007838D5" w:rsidRDefault="008803D1" w:rsidP="007838D5">
      <w:pPr>
        <w:pStyle w:val="Heading1"/>
        <w:numPr>
          <w:ilvl w:val="0"/>
          <w:numId w:val="2"/>
        </w:numPr>
        <w:ind w:left="0"/>
        <w:rPr>
          <w:rFonts w:ascii="Arial" w:hAnsi="Arial" w:cs="Arial"/>
          <w:spacing w:val="40"/>
          <w:sz w:val="24"/>
        </w:rPr>
      </w:pPr>
      <w:r w:rsidRPr="007838D5">
        <w:rPr>
          <w:rFonts w:ascii="Arial" w:hAnsi="Arial" w:cs="Arial"/>
          <w:sz w:val="24"/>
        </w:rPr>
        <w:t>Администрация Силинского сельсовета</w:t>
      </w:r>
    </w:p>
    <w:p w:rsidR="008803D1" w:rsidRPr="007838D5" w:rsidRDefault="008803D1" w:rsidP="007838D5">
      <w:pPr>
        <w:pStyle w:val="Heading1"/>
        <w:numPr>
          <w:ilvl w:val="0"/>
          <w:numId w:val="2"/>
        </w:numPr>
        <w:ind w:left="0"/>
        <w:rPr>
          <w:rFonts w:ascii="Arial" w:hAnsi="Arial" w:cs="Arial"/>
          <w:spacing w:val="40"/>
          <w:sz w:val="24"/>
        </w:rPr>
      </w:pPr>
      <w:r w:rsidRPr="007838D5">
        <w:rPr>
          <w:rFonts w:ascii="Arial" w:hAnsi="Arial" w:cs="Arial"/>
          <w:sz w:val="24"/>
        </w:rPr>
        <w:t xml:space="preserve">Шатковского муниципального района </w:t>
      </w:r>
    </w:p>
    <w:p w:rsidR="008803D1" w:rsidRPr="007838D5" w:rsidRDefault="008803D1" w:rsidP="007838D5">
      <w:pPr>
        <w:pStyle w:val="Heading1"/>
        <w:numPr>
          <w:ilvl w:val="0"/>
          <w:numId w:val="2"/>
        </w:numPr>
        <w:ind w:left="0"/>
        <w:rPr>
          <w:rFonts w:ascii="Arial" w:hAnsi="Arial" w:cs="Arial"/>
          <w:spacing w:val="40"/>
          <w:sz w:val="24"/>
        </w:rPr>
      </w:pPr>
      <w:r w:rsidRPr="007838D5">
        <w:rPr>
          <w:rFonts w:ascii="Arial" w:hAnsi="Arial" w:cs="Arial"/>
          <w:sz w:val="24"/>
        </w:rPr>
        <w:t>Нижегородской области</w:t>
      </w:r>
    </w:p>
    <w:p w:rsidR="008803D1" w:rsidRPr="007838D5" w:rsidRDefault="008803D1" w:rsidP="007838D5">
      <w:pPr>
        <w:spacing w:after="0" w:line="240" w:lineRule="auto"/>
        <w:jc w:val="center"/>
        <w:rPr>
          <w:rFonts w:ascii="Arial" w:hAnsi="Arial" w:cs="Arial"/>
          <w:spacing w:val="40"/>
          <w:sz w:val="24"/>
          <w:szCs w:val="24"/>
        </w:rPr>
      </w:pPr>
    </w:p>
    <w:p w:rsidR="008803D1" w:rsidRDefault="008803D1" w:rsidP="007838D5">
      <w:pPr>
        <w:spacing w:after="0" w:line="240" w:lineRule="auto"/>
        <w:jc w:val="center"/>
        <w:rPr>
          <w:rFonts w:ascii="Arial" w:hAnsi="Arial" w:cs="Arial"/>
          <w:b/>
          <w:spacing w:val="40"/>
          <w:sz w:val="24"/>
          <w:szCs w:val="24"/>
        </w:rPr>
      </w:pPr>
      <w:r w:rsidRPr="007838D5">
        <w:rPr>
          <w:rFonts w:ascii="Arial" w:hAnsi="Arial" w:cs="Arial"/>
          <w:b/>
          <w:spacing w:val="40"/>
          <w:sz w:val="24"/>
          <w:szCs w:val="24"/>
        </w:rPr>
        <w:t>ПОСТАНОВЛЕНИЕ</w:t>
      </w:r>
    </w:p>
    <w:p w:rsidR="008803D1" w:rsidRPr="007838D5" w:rsidRDefault="008803D1" w:rsidP="007838D5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8803D1" w:rsidRDefault="008803D1" w:rsidP="007838D5">
      <w:pPr>
        <w:tabs>
          <w:tab w:val="left" w:pos="82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04.02</w:t>
      </w:r>
      <w:r w:rsidRPr="007838D5">
        <w:rPr>
          <w:rFonts w:ascii="Arial" w:hAnsi="Arial" w:cs="Arial"/>
          <w:sz w:val="24"/>
          <w:szCs w:val="24"/>
        </w:rPr>
        <w:t xml:space="preserve">.2021 г.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№ 5</w:t>
      </w:r>
    </w:p>
    <w:p w:rsidR="008803D1" w:rsidRPr="007838D5" w:rsidRDefault="008803D1" w:rsidP="007838D5">
      <w:pPr>
        <w:tabs>
          <w:tab w:val="left" w:pos="82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ОБ УТВЕРЖДЕНИИ  ПОРЯДКА ПРОВЕДЕНИЯ ИНВЕНТАРИЗАЦИИ</w:t>
      </w: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МЕСТ ЗАХОРОНЕНИЙ НА КЛАДБИЩАХ, РАСПОЛОЖЕННЫХ НА ТЕРРИТОРИИ </w:t>
      </w: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 НИЖЕГОРОДСКОЙ ОБЛАСТИ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В соответствии с федеральными законами от 12 января </w:t>
      </w:r>
      <w:smartTag w:uri="urn:schemas-microsoft-com:office:smarttags" w:element="metricconverter">
        <w:smartTagPr>
          <w:attr w:name="ProductID" w:val="1996 г"/>
        </w:smartTagPr>
        <w:r w:rsidRPr="007838D5">
          <w:rPr>
            <w:rFonts w:ascii="Arial" w:hAnsi="Arial" w:cs="Arial"/>
            <w:sz w:val="24"/>
            <w:szCs w:val="24"/>
          </w:rPr>
          <w:t>1996 г</w:t>
        </w:r>
      </w:smartTag>
      <w:r w:rsidRPr="007838D5">
        <w:rPr>
          <w:rFonts w:ascii="Arial" w:hAnsi="Arial" w:cs="Arial"/>
          <w:sz w:val="24"/>
          <w:szCs w:val="24"/>
        </w:rPr>
        <w:t>. №</w:t>
      </w:r>
      <w:hyperlink r:id="rId6" w:history="1">
        <w:r w:rsidRPr="007838D5">
          <w:rPr>
            <w:rFonts w:ascii="Arial" w:hAnsi="Arial" w:cs="Arial"/>
            <w:color w:val="0000FF"/>
            <w:sz w:val="24"/>
            <w:szCs w:val="24"/>
          </w:rPr>
          <w:t xml:space="preserve"> 8-ФЗ</w:t>
        </w:r>
      </w:hyperlink>
      <w:r w:rsidRPr="007838D5">
        <w:rPr>
          <w:rFonts w:ascii="Arial" w:hAnsi="Arial" w:cs="Arial"/>
          <w:sz w:val="24"/>
          <w:szCs w:val="24"/>
        </w:rPr>
        <w:t xml:space="preserve"> "О погребении и похоронном деле", от 6 октября </w:t>
      </w:r>
      <w:smartTag w:uri="urn:schemas-microsoft-com:office:smarttags" w:element="metricconverter">
        <w:smartTagPr>
          <w:attr w:name="ProductID" w:val="2003 г"/>
        </w:smartTagPr>
        <w:r w:rsidRPr="007838D5">
          <w:rPr>
            <w:rFonts w:ascii="Arial" w:hAnsi="Arial" w:cs="Arial"/>
            <w:sz w:val="24"/>
            <w:szCs w:val="24"/>
          </w:rPr>
          <w:t>2003 г</w:t>
        </w:r>
      </w:smartTag>
      <w:r w:rsidRPr="007838D5">
        <w:rPr>
          <w:rFonts w:ascii="Arial" w:hAnsi="Arial" w:cs="Arial"/>
          <w:sz w:val="24"/>
          <w:szCs w:val="24"/>
        </w:rPr>
        <w:t xml:space="preserve">. </w:t>
      </w:r>
      <w:hyperlink r:id="rId7" w:history="1">
        <w:r w:rsidRPr="007838D5">
          <w:rPr>
            <w:rFonts w:ascii="Arial" w:hAnsi="Arial" w:cs="Arial"/>
            <w:color w:val="0000FF"/>
            <w:sz w:val="24"/>
            <w:szCs w:val="24"/>
          </w:rPr>
          <w:t>№ 131-ФЗ</w:t>
        </w:r>
      </w:hyperlink>
      <w:r w:rsidRPr="007838D5">
        <w:rPr>
          <w:rFonts w:ascii="Arial" w:hAnsi="Arial" w:cs="Arial"/>
          <w:sz w:val="24"/>
          <w:szCs w:val="24"/>
        </w:rPr>
        <w:t xml:space="preserve"> "Об общих принципах организации местного самоуправления в Российской Федерации", </w:t>
      </w:r>
      <w:hyperlink r:id="rId8" w:history="1">
        <w:r w:rsidRPr="007838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838D5">
        <w:rPr>
          <w:rFonts w:ascii="Arial" w:hAnsi="Arial" w:cs="Arial"/>
          <w:sz w:val="24"/>
          <w:szCs w:val="24"/>
        </w:rPr>
        <w:t xml:space="preserve"> Нижегородской области от 8 августа </w:t>
      </w:r>
      <w:smartTag w:uri="urn:schemas-microsoft-com:office:smarttags" w:element="metricconverter">
        <w:smartTagPr>
          <w:attr w:name="ProductID" w:val="2008 г"/>
        </w:smartTagPr>
        <w:r w:rsidRPr="007838D5">
          <w:rPr>
            <w:rFonts w:ascii="Arial" w:hAnsi="Arial" w:cs="Arial"/>
            <w:sz w:val="24"/>
            <w:szCs w:val="24"/>
          </w:rPr>
          <w:t>2008 г</w:t>
        </w:r>
      </w:smartTag>
      <w:r w:rsidRPr="007838D5">
        <w:rPr>
          <w:rFonts w:ascii="Arial" w:hAnsi="Arial" w:cs="Arial"/>
          <w:sz w:val="24"/>
          <w:szCs w:val="24"/>
        </w:rPr>
        <w:t xml:space="preserve">. № 97-З "О погребении и похоронном деле в Нижегородской области", во исполнение пункта 1 Перечня поручений Президента Российской Федерации по результатам проверки исполнения законодательства и решений Президента Российской Федерации по вопросам организации погребения и похоронного дела, проведенной Контрольным управлением Президента Российской Федерации от 9 июля </w:t>
      </w:r>
      <w:smartTag w:uri="urn:schemas-microsoft-com:office:smarttags" w:element="metricconverter">
        <w:smartTagPr>
          <w:attr w:name="ProductID" w:val="2017 г"/>
        </w:smartTagPr>
        <w:r w:rsidRPr="007838D5">
          <w:rPr>
            <w:rFonts w:ascii="Arial" w:hAnsi="Arial" w:cs="Arial"/>
            <w:sz w:val="24"/>
            <w:szCs w:val="24"/>
          </w:rPr>
          <w:t>2017 г</w:t>
        </w:r>
      </w:smartTag>
      <w:r w:rsidRPr="007838D5">
        <w:rPr>
          <w:rFonts w:ascii="Arial" w:hAnsi="Arial" w:cs="Arial"/>
          <w:sz w:val="24"/>
          <w:szCs w:val="24"/>
        </w:rPr>
        <w:t xml:space="preserve">. № Пр-1330, Постановления Правительства Нижегородской области от 14 октября </w:t>
      </w:r>
      <w:smartTag w:uri="urn:schemas-microsoft-com:office:smarttags" w:element="metricconverter">
        <w:smartTagPr>
          <w:attr w:name="ProductID" w:val="2020 г"/>
        </w:smartTagPr>
        <w:r w:rsidRPr="007838D5">
          <w:rPr>
            <w:rFonts w:ascii="Arial" w:hAnsi="Arial" w:cs="Arial"/>
            <w:sz w:val="24"/>
            <w:szCs w:val="24"/>
          </w:rPr>
          <w:t>2020 г</w:t>
        </w:r>
      </w:smartTag>
      <w:r w:rsidRPr="007838D5">
        <w:rPr>
          <w:rFonts w:ascii="Arial" w:hAnsi="Arial" w:cs="Arial"/>
          <w:sz w:val="24"/>
          <w:szCs w:val="24"/>
        </w:rPr>
        <w:t xml:space="preserve">. № 846 «Об утверждении Типового порядка проведения инвентаризации мест захоронений на кладбищах, расположенных на территории Нижегородской области»,   администрация </w:t>
      </w: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 Нижегородской области постановляет: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1. Утвердить прилагаемый </w:t>
      </w:r>
      <w:hyperlink w:anchor="P31" w:history="1">
        <w:r w:rsidRPr="007838D5">
          <w:rPr>
            <w:rFonts w:ascii="Arial" w:hAnsi="Arial" w:cs="Arial"/>
            <w:color w:val="000000"/>
            <w:sz w:val="24"/>
            <w:szCs w:val="24"/>
          </w:rPr>
          <w:t>Порядок</w:t>
        </w:r>
      </w:hyperlink>
      <w:r w:rsidRPr="007838D5">
        <w:rPr>
          <w:rFonts w:ascii="Arial" w:hAnsi="Arial" w:cs="Arial"/>
          <w:sz w:val="24"/>
          <w:szCs w:val="24"/>
        </w:rPr>
        <w:t xml:space="preserve"> проведения инвентаризации мест захоронений на кладбищах, расположенных на территории </w:t>
      </w: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 Нижегородской области (далее - Порядок).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 Предоставлять в отдел экономики и прогнозирования администрации Шатковского муниципального района Нижегородской области информацию о выполнении мероприятий по проведению инвентаризации мест захоронений на кладбищах, а также информацию по оформлению в собственность земельных участков, расположенных под кладбищами, ежегодно в срок до 25 января и 25 июля текущего года.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3. Контроль за исполнением настоящего постановления оставляю за собой.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4. Настоящее постановление  вступает в силу со дня его подписания.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Глава администрации </w:t>
      </w:r>
    </w:p>
    <w:p w:rsidR="008803D1" w:rsidRPr="007838D5" w:rsidRDefault="008803D1" w:rsidP="007838D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</w:t>
      </w:r>
      <w:r w:rsidRPr="007838D5">
        <w:rPr>
          <w:rFonts w:ascii="Arial" w:hAnsi="Arial" w:cs="Arial"/>
          <w:spacing w:val="-3"/>
          <w:sz w:val="24"/>
          <w:szCs w:val="24"/>
        </w:rPr>
        <w:t xml:space="preserve">                                                               </w:t>
      </w:r>
      <w:r>
        <w:rPr>
          <w:rFonts w:ascii="Arial" w:hAnsi="Arial" w:cs="Arial"/>
          <w:spacing w:val="-3"/>
          <w:sz w:val="24"/>
          <w:szCs w:val="24"/>
        </w:rPr>
        <w:t>Р.Б. Крылов</w:t>
      </w:r>
    </w:p>
    <w:p w:rsidR="008803D1" w:rsidRPr="007838D5" w:rsidRDefault="008803D1" w:rsidP="007838D5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                                               </w:t>
      </w:r>
    </w:p>
    <w:p w:rsidR="008803D1" w:rsidRPr="007838D5" w:rsidRDefault="008803D1" w:rsidP="007838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8803D1" w:rsidRDefault="008803D1" w:rsidP="007838D5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803D1" w:rsidRDefault="008803D1" w:rsidP="007838D5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803D1" w:rsidRDefault="008803D1" w:rsidP="007838D5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803D1" w:rsidRDefault="008803D1" w:rsidP="007838D5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outlineLvl w:val="0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</w:t>
      </w:r>
    </w:p>
    <w:p w:rsidR="008803D1" w:rsidRPr="007838D5" w:rsidRDefault="008803D1" w:rsidP="007838D5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Утвержден</w:t>
      </w:r>
    </w:p>
    <w:p w:rsidR="008803D1" w:rsidRPr="007838D5" w:rsidRDefault="008803D1" w:rsidP="007838D5">
      <w:pPr>
        <w:pStyle w:val="ConsPlusNormal"/>
        <w:jc w:val="right"/>
        <w:rPr>
          <w:rFonts w:ascii="Arial" w:hAnsi="Arial" w:cs="Arial"/>
          <w:sz w:val="24"/>
          <w:szCs w:val="24"/>
          <w:highlight w:val="yellow"/>
        </w:rPr>
      </w:pPr>
      <w:r w:rsidRPr="007838D5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8803D1" w:rsidRPr="007838D5" w:rsidRDefault="008803D1" w:rsidP="007838D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</w:t>
      </w:r>
    </w:p>
    <w:p w:rsidR="008803D1" w:rsidRPr="007838D5" w:rsidRDefault="008803D1" w:rsidP="007838D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 Шатковского муниципального района </w:t>
      </w:r>
    </w:p>
    <w:p w:rsidR="008803D1" w:rsidRPr="007838D5" w:rsidRDefault="008803D1" w:rsidP="007838D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Нижегородской области</w:t>
      </w:r>
    </w:p>
    <w:p w:rsidR="008803D1" w:rsidRPr="007838D5" w:rsidRDefault="008803D1" w:rsidP="007838D5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04.02.2021  г. № 5</w:t>
      </w: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bookmarkStart w:id="0" w:name="P31"/>
      <w:bookmarkEnd w:id="0"/>
      <w:r w:rsidRPr="007838D5">
        <w:rPr>
          <w:rFonts w:ascii="Arial" w:hAnsi="Arial" w:cs="Arial"/>
          <w:sz w:val="24"/>
          <w:szCs w:val="24"/>
        </w:rPr>
        <w:t xml:space="preserve"> ПОРЯДОК</w:t>
      </w: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ПРОВЕДЕНИЯ ИНВЕНТАРИЗАЦИИ МЕСТ ЗАХОРОНЕНИЙ НА КЛАДБИЩАХ,</w:t>
      </w: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РАСПОЛОЖЕННЫХ НА ТЕРРИТОРИИ </w:t>
      </w: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  НИЖЕГОРОДСКОЙ ОБЛАСТИ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1. Общие положения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1.1. Настоящий Порядок устанавливает последовательность действий при проведении инвентаризации мест захоронений (захоронений урн с прахом) на кладбищах, расположенных на территории </w:t>
      </w: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 xml:space="preserve">нского </w:t>
      </w:r>
      <w:r w:rsidRPr="007838D5">
        <w:rPr>
          <w:rFonts w:ascii="Arial" w:hAnsi="Arial" w:cs="Arial"/>
          <w:color w:val="000000"/>
          <w:sz w:val="24"/>
          <w:szCs w:val="24"/>
        </w:rPr>
        <w:t>сельсовета</w:t>
      </w:r>
      <w:r w:rsidRPr="007838D5">
        <w:rPr>
          <w:rFonts w:ascii="Arial" w:hAnsi="Arial" w:cs="Arial"/>
          <w:sz w:val="24"/>
          <w:szCs w:val="24"/>
        </w:rPr>
        <w:t xml:space="preserve"> Шатковского муниципального района Нижегородской области (далее соответственно - места захоронений, кладбища).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1.2. Для целей настоящего Порядка под инвентаризацией мест захоронений на кладбищах понимается система обследования состояния мест захоронений и их учета, формирование и ведение архива (базы данных) о местах захоронений, лицах, захороненных на них, и лицах, ответственных за места захоронения.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Иные понятия, используемые в настоящем Порядке, применяются в значениях, установленных Федеральным </w:t>
      </w:r>
      <w:hyperlink r:id="rId9" w:history="1">
        <w:r w:rsidRPr="007838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838D5">
        <w:rPr>
          <w:rFonts w:ascii="Arial" w:hAnsi="Arial" w:cs="Arial"/>
          <w:sz w:val="24"/>
          <w:szCs w:val="24"/>
        </w:rPr>
        <w:t xml:space="preserve"> от 12 января </w:t>
      </w:r>
      <w:smartTag w:uri="urn:schemas-microsoft-com:office:smarttags" w:element="metricconverter">
        <w:smartTagPr>
          <w:attr w:name="ProductID" w:val="1996 г"/>
        </w:smartTagPr>
        <w:r w:rsidRPr="007838D5">
          <w:rPr>
            <w:rFonts w:ascii="Arial" w:hAnsi="Arial" w:cs="Arial"/>
            <w:sz w:val="24"/>
            <w:szCs w:val="24"/>
          </w:rPr>
          <w:t>1996 г</w:t>
        </w:r>
      </w:smartTag>
      <w:r w:rsidRPr="007838D5">
        <w:rPr>
          <w:rFonts w:ascii="Arial" w:hAnsi="Arial" w:cs="Arial"/>
          <w:sz w:val="24"/>
          <w:szCs w:val="24"/>
        </w:rPr>
        <w:t xml:space="preserve">. № 8-ФЗ "О погребении и похоронном деле" и </w:t>
      </w:r>
      <w:hyperlink r:id="rId10" w:history="1">
        <w:r w:rsidRPr="007838D5">
          <w:rPr>
            <w:rFonts w:ascii="Arial" w:hAnsi="Arial" w:cs="Arial"/>
            <w:color w:val="0000FF"/>
            <w:sz w:val="24"/>
            <w:szCs w:val="24"/>
          </w:rPr>
          <w:t>Законом</w:t>
        </w:r>
      </w:hyperlink>
      <w:r w:rsidRPr="007838D5">
        <w:rPr>
          <w:rFonts w:ascii="Arial" w:hAnsi="Arial" w:cs="Arial"/>
          <w:sz w:val="24"/>
          <w:szCs w:val="24"/>
        </w:rPr>
        <w:t xml:space="preserve"> Нижегородской области от 8 августа </w:t>
      </w:r>
      <w:smartTag w:uri="urn:schemas-microsoft-com:office:smarttags" w:element="metricconverter">
        <w:smartTagPr>
          <w:attr w:name="ProductID" w:val="2008 г"/>
        </w:smartTagPr>
        <w:r w:rsidRPr="007838D5">
          <w:rPr>
            <w:rFonts w:ascii="Arial" w:hAnsi="Arial" w:cs="Arial"/>
            <w:sz w:val="24"/>
            <w:szCs w:val="24"/>
          </w:rPr>
          <w:t>2008 г</w:t>
        </w:r>
      </w:smartTag>
      <w:r w:rsidRPr="007838D5">
        <w:rPr>
          <w:rFonts w:ascii="Arial" w:hAnsi="Arial" w:cs="Arial"/>
          <w:sz w:val="24"/>
          <w:szCs w:val="24"/>
        </w:rPr>
        <w:t>. № 97-З "О погребении и похоронном деле в Нижегородской области".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1.3. Основными задачами инвентаризации мест захоронений на кладбищах являются: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сбор информации о местах захоронений и об установленных на них памятниках, оградах (далее - надмогильные сооружения (надгробия)) на кладбищах;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выявление бесхозных (неучтенных) мест захоронений и принятие мер по их регистрации;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систематизация данных о различных местах захоронений;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создание электронной базы мест захоронений;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повышение доступности информации о местах захоронений.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1.4. Инвентаризация мест захоронений на кладбищах проводится не реже одного раза в три года в соответствии с постановлением администрации </w:t>
      </w: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 Нижегородской области.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1.5. Объектами инвентаризации являются все места захоронений, произведенные на кладбищах, находящихся в ведении администрации </w:t>
      </w: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 Нижегородской области.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 Общие правила проведения инвентаризации</w:t>
      </w: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мест захоронений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2.1. Решение о проведении инвентаризации мест захоронений на кладбищах, находящихся в ведении администрации </w:t>
      </w: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 xml:space="preserve">нского сельсовета Шатковского муниципального района Нижегородской области, сроках ее проведения, перечне кладбищ, на которых планируется провести инвентаризацию мест захоронений, принимается администрацией </w:t>
      </w: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 Нижегородской области  (далее - администрация) путем принятия муниципального правового акта.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2.2. Инвентаризация мест захоронений на кладбищах проводится администрацией или ее уполномоченным органом в сфере погребения и похоронного дела (далее - уполномоченный орган) либо организацией, с которой заключен муниципальный контракт (договор) на выполнение работ (оказание услуг) по проведению инвентаризации мест захоронений на кладбищах (далее - организация), в формате выездной проверки непосредственно на кладбище.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2.3. В случае проведения инвентаризации непосредственно администрацией или уполномоченным органом создается инвентаризационная комиссия по проведению инвентаризации мест захоронений на кладбищах (далее - инвентаризационная комиссия), состав которой определяется руководителем администрации либо руководителем уполномоченного органа.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В состав инвентаризационной комиссии включаются: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председатель комиссии;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заместитель председателя комиссии;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члены комиссии.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Инвентаризация мест захоронений производится при обязательном участии должностного лица администрации или уполномоченного органа, ответственного за регистрацию мест захоронений.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При формировании инвентаризационной комиссии учитываются положения законодательства Российской Федерации, законодательства Нижегородской области, законодательства Шатковского муниципального района Нижегородской области о противодействии коррупции в части недопущения конфликта интересов (заинтересованности).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В случае проведения инвентаризации организацией администрация прописывает в техническом задании: правила, сроки и условия проведения инвентаризации.</w:t>
      </w:r>
      <w:bookmarkStart w:id="1" w:name="_GoBack"/>
      <w:bookmarkEnd w:id="1"/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2.4. До начала проведения инвентаризации мест захоронений на соответствующем кладбище инвентаризационной комиссии либо организации надлежит проверить наличие книг регистрации мест захоронений, содержащих записи о местах захоронений на соответствующем кладбище.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2.4.1. Отсутствие книг регистрации мест захоронений вследствие их утраты либо неведения по каким-либо причинам не может служить основанием для не</w:t>
      </w:r>
      <w:r>
        <w:rPr>
          <w:rFonts w:ascii="Arial" w:hAnsi="Arial" w:cs="Arial"/>
          <w:sz w:val="24"/>
          <w:szCs w:val="24"/>
        </w:rPr>
        <w:t xml:space="preserve"> </w:t>
      </w:r>
      <w:r w:rsidRPr="007838D5">
        <w:rPr>
          <w:rFonts w:ascii="Arial" w:hAnsi="Arial" w:cs="Arial"/>
          <w:sz w:val="24"/>
          <w:szCs w:val="24"/>
        </w:rPr>
        <w:t>проведения инвентаризации мест захоронений на соответствующем кладбище.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2.4.2. В случае отсутствия книг регистрации мест захоронений (книги утеряны, сгорели и т.п.) по кладбищу формируются новые книги регистрации мест захоронений, в которые производится запись о местах захоронений, произведенных на соответствующем кладбище.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2.5. В рамках проводимой инвентаризации мест захоронений проводится обследование кладбищ, которое включает в себя: определение данных захороненного (фамилия, имя, отчество (при наличии), дата рождения - дата смерти, возраст умершего), определение наличия и состояния надмогильного сооружения (надгробия), определение размера места захоронения, вида места захоронения (одиночное, родственное, семейное (родовое), воинское, почетное, захоронение в нише стены скорби), нумерацию места захоронения, определение координат границ места захоронения, фотографирование места захоронения и надмогильных сооружений (надгробий), расположенных в границах места захоронения.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2" w:name="P66"/>
      <w:bookmarkEnd w:id="2"/>
      <w:r w:rsidRPr="007838D5">
        <w:rPr>
          <w:rFonts w:ascii="Arial" w:hAnsi="Arial" w:cs="Arial"/>
          <w:sz w:val="24"/>
          <w:szCs w:val="24"/>
        </w:rPr>
        <w:t>2.6. Инвентаризация мест захоронений производится на кладбище путем сверки данных об умершем, указанных на надмогильном сооружении (надгробии) либо регистрационном знаке места захоронения (фамилии, имени, отчества (при наличии) умершего, даты его рождения и смерти, регистрационном номере) с данными книг регистрации мест захоронений по соответствующему кладбищу.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В ходе проведения инвентаризации мест захоронений проверяется достоверность, полнота и точность внесения данных о произведенных захоронениях в книги регистрации мест захоронений, книги регистрации надмогильных сооружений (надгробий).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Информация об умершем на надмогильном сооружении (надгробии) либо регистрационном знаке места захоронения должна совпадать с данными об умершем, указанными на надмогильном сооружении (надгробии) или ином ритуальном знаке, если таковые установлены на захоронении, а также с данными об умершем, содержащимися в книгах регистрации мест захоронений.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2.7. Сведения о фактическом наличии мест захоронений на кладбище, подлежащем инвентаризации, и сведения, указанные в </w:t>
      </w:r>
      <w:hyperlink w:anchor="P66" w:history="1">
        <w:r w:rsidRPr="007838D5">
          <w:rPr>
            <w:rFonts w:ascii="Arial" w:hAnsi="Arial" w:cs="Arial"/>
            <w:color w:val="0000FF"/>
            <w:sz w:val="24"/>
            <w:szCs w:val="24"/>
          </w:rPr>
          <w:t>пункте 2.6</w:t>
        </w:r>
      </w:hyperlink>
      <w:r w:rsidRPr="007838D5">
        <w:rPr>
          <w:rFonts w:ascii="Arial" w:hAnsi="Arial" w:cs="Arial"/>
          <w:sz w:val="24"/>
          <w:szCs w:val="24"/>
        </w:rPr>
        <w:t xml:space="preserve"> настоящего Порядка, отражаются и записываются в инвентаризационные </w:t>
      </w:r>
      <w:hyperlink w:anchor="P106" w:history="1">
        <w:r w:rsidRPr="007838D5">
          <w:rPr>
            <w:rFonts w:ascii="Arial" w:hAnsi="Arial" w:cs="Arial"/>
            <w:color w:val="0000FF"/>
            <w:sz w:val="24"/>
            <w:szCs w:val="24"/>
          </w:rPr>
          <w:t>описи</w:t>
        </w:r>
      </w:hyperlink>
      <w:r w:rsidRPr="007838D5">
        <w:rPr>
          <w:rFonts w:ascii="Arial" w:hAnsi="Arial" w:cs="Arial"/>
          <w:sz w:val="24"/>
          <w:szCs w:val="24"/>
        </w:rPr>
        <w:t xml:space="preserve"> мест захоронений, по форме согласно приложению 1 к настоящему Порядку, которые подписываются председателем инвентаризационной комиссии или его заместителем и членами инвентаризационной комиссии.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2.7.1. Инвентаризационная комиссия либо организация обеспечивает полноту и точность внесения в инвентаризационные описи мест захоронений данных о местах захоронений, правильность и своевременность оформления материалов инвентаризации.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2.7.2. В инвентаризационных описях мест захоронений не допускается оставлять незаполненные строки, на последних страницах незаполненные строки прочеркиваются.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Если инвентаризационная опись мест захоронений составляется на нескольких страницах, то они должны быть пронумерованы и скреплены таким образом, чтобы исключить возможность замены страниц.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2.7.3. Не допускается вносить в инвентаризационные описи мест захоронений данные о захоронениях без проверки их фактического наличия и сверки с данными на регистрационном знаке места захоронения (при его отсутствии с данными на надгробном сооружении (надгробии) или ином ритуальном знаке, если таковые установлены на месте захоронения (нише в стене скорби).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2.7.4. При выявлении мест захоронений, по которым отсутствуют или указаны неправильные данные в книгах регистрации захоронений, инвентаризационная комиссия либо организация включает в инвентаризационную опись мест захоронений данные, установленные в ходе проведения инвентаризации захоронений.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2.7.5. В случае, если в книгах регистрации мест захоронений и на месте захоронения отсутствует какая-либо информация об умершем, позволяющая идентифицировать захоронение, то такое захоронение признается неучтенным (бесхозяйным).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Title"/>
        <w:jc w:val="center"/>
        <w:outlineLvl w:val="1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3. Мероприятия, проводимые по результатам проведения</w:t>
      </w: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инвентаризации мест захоронений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3.1. По результатам проведения инвентаризации мест захоронений: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3.1.1. Составляется </w:t>
      </w:r>
      <w:hyperlink w:anchor="P184" w:history="1">
        <w:r w:rsidRPr="007838D5">
          <w:rPr>
            <w:rFonts w:ascii="Arial" w:hAnsi="Arial" w:cs="Arial"/>
            <w:color w:val="0000FF"/>
            <w:sz w:val="24"/>
            <w:szCs w:val="24"/>
          </w:rPr>
          <w:t>ведомость</w:t>
        </w:r>
      </w:hyperlink>
      <w:r w:rsidRPr="007838D5">
        <w:rPr>
          <w:rFonts w:ascii="Arial" w:hAnsi="Arial" w:cs="Arial"/>
          <w:sz w:val="24"/>
          <w:szCs w:val="24"/>
        </w:rPr>
        <w:t xml:space="preserve"> результатов инвентаризации мест захоронений на кладбище по форме согласно приложению 2 к настоящему Порядку, которая подписывается председателем инвентаризационной комиссии или его заместителем и членами инвентаризационной комиссии.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3.1.2. Создается электронный документ, в который вносятся сведения из книг регистрации мест захоронений, а также сведения, полученные по итогам проведенных обследований кладбищ, для последующей их передачи в единый электронный документ о местах захоронений на кладбищах, расположенных на территории Нижегородской области.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Создание единого электронного документа о местах захоронений на кладбищах, расположенных на территории Нижегородской области происходит в региональной геоинформационной системе Нижегородской области (далее - РГИС НО) в соответствии с </w:t>
      </w:r>
      <w:hyperlink r:id="rId11" w:history="1">
        <w:r w:rsidRPr="007838D5">
          <w:rPr>
            <w:rFonts w:ascii="Arial" w:hAnsi="Arial" w:cs="Arial"/>
            <w:color w:val="0000FF"/>
            <w:sz w:val="24"/>
            <w:szCs w:val="24"/>
          </w:rPr>
          <w:t>постановлением</w:t>
        </w:r>
      </w:hyperlink>
      <w:r w:rsidRPr="007838D5">
        <w:rPr>
          <w:rFonts w:ascii="Arial" w:hAnsi="Arial" w:cs="Arial"/>
          <w:sz w:val="24"/>
          <w:szCs w:val="24"/>
        </w:rPr>
        <w:t xml:space="preserve"> Правительства Нижегородской области от 21 ноября 2019 г. № 850 "О региональной геоинформационной системе Нижегородской области".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hyperlink w:anchor="P241" w:history="1">
        <w:r w:rsidRPr="007838D5">
          <w:rPr>
            <w:rFonts w:ascii="Arial" w:hAnsi="Arial" w:cs="Arial"/>
            <w:color w:val="0000FF"/>
            <w:sz w:val="24"/>
            <w:szCs w:val="24"/>
          </w:rPr>
          <w:t>Перечень</w:t>
        </w:r>
      </w:hyperlink>
      <w:r w:rsidRPr="007838D5">
        <w:rPr>
          <w:rFonts w:ascii="Arial" w:hAnsi="Arial" w:cs="Arial"/>
          <w:sz w:val="24"/>
          <w:szCs w:val="24"/>
        </w:rPr>
        <w:t xml:space="preserve"> и структура полей для заполнения в едином электронном документе указаны в приложении 3 к настоящему Порядку.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3.1.3. Инвентаризационная комиссия либо организация обеспечивает электронное взаимодействие с РГИС НО в части передачи сведений в единый электронный документ, включая координаты границ мест захоронений. Данные сведения являются закрытыми данными РГИС НО.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3.2. По результатам инвентаризации мест захоронений проводятся следующие мероприятия: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3.2.1. Если на месте захоронения отсутствует регистрационный знак с номером места захоронения, но в книгах регистрации мест захоронений (и на самом месте захоронения) имеется какая-либо информация об умершем, позволяющая идентифицировать соответствующее место захоронения, то на указанных захоронениях устанавливаются регистрационные знаки (либо крепятся таблички к ограде, цоколю и т.п.) с указанием фамилии, имени, отчества (при наличии) умершего, дат его рождения и смерти, регистрационного номера места захоронения.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Регистрационный номер места захоронения, указанный на регистрационном знаке, должен совпадать с номером места захоронения, указанным в книге регистрации мест захоронений.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3.2.2. Если на месте захоронения и в книгах регистрации мест захоронений отсутствует какая-либо информация об умершем, позволяющая идентифицировать место захоронения, то на подобных местах захоронений устанавливаются регистрационные знаки с указанием только регистрационного номера места захоронения.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В этом случае в книге регистрации мест захоронений указывается только регистрационный номер места захоронения, дополнительно делается запись "неблагоустроенное (бесхозяйное) захоронение" и указывается информация, предусмотренная в </w:t>
      </w:r>
      <w:hyperlink w:anchor="P93" w:history="1">
        <w:r w:rsidRPr="007838D5">
          <w:rPr>
            <w:rFonts w:ascii="Arial" w:hAnsi="Arial" w:cs="Arial"/>
            <w:color w:val="0000FF"/>
            <w:sz w:val="24"/>
            <w:szCs w:val="24"/>
          </w:rPr>
          <w:t>пункте 3.2.4</w:t>
        </w:r>
      </w:hyperlink>
      <w:r w:rsidRPr="007838D5">
        <w:rPr>
          <w:rFonts w:ascii="Arial" w:hAnsi="Arial" w:cs="Arial"/>
          <w:sz w:val="24"/>
          <w:szCs w:val="24"/>
        </w:rPr>
        <w:t xml:space="preserve"> настоящего Порядка.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3.2.3. Если при проведении инвентаризации мест захоронений в книгах регистрации мест захоронений выявлены неверные сведения об умершем, то исправление ошибки в книгах регистрации мест захоронений производится путем зачеркивания неверных записей и проставления над зачеркнутыми правильных (верных) записей об умершем.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Исправления должны быть оговорены и подписаны председателем инвентаризационной комиссии или его заместителем, дополнительно указываются номер и дата.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3" w:name="P93"/>
      <w:bookmarkEnd w:id="3"/>
      <w:r w:rsidRPr="007838D5">
        <w:rPr>
          <w:rFonts w:ascii="Arial" w:hAnsi="Arial" w:cs="Arial"/>
          <w:sz w:val="24"/>
          <w:szCs w:val="24"/>
        </w:rPr>
        <w:t>3.2.4. В книгах регистрации мест захоронений производится регистрация всех мест захоронений, не учтенных по каким-либо причинам ранее в книгах регистрации захоронений, в том числе неблагоустроенные (бесхозяйные) захоронения. При этом делается отметка "запись внесена по результатам проведения инвентаризации", указываются номер и дата правового акта о проведении инвентаризации мест захоронений на соответствующем кладбище, ставится подпись председателя инвентаризационной комиссии или его заместителя.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803D1" w:rsidRDefault="008803D1" w:rsidP="007838D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outlineLvl w:val="1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Приложение 1</w:t>
      </w:r>
    </w:p>
    <w:p w:rsidR="008803D1" w:rsidRDefault="008803D1" w:rsidP="007838D5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sz w:val="24"/>
          <w:szCs w:val="24"/>
        </w:rPr>
        <w:t xml:space="preserve"> </w:t>
      </w:r>
      <w:r w:rsidRPr="007838D5">
        <w:rPr>
          <w:rFonts w:ascii="Arial" w:hAnsi="Arial" w:cs="Arial"/>
          <w:sz w:val="24"/>
          <w:szCs w:val="24"/>
        </w:rPr>
        <w:t>проведения инвентаризации мест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03D1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захоронений на кладбищах,</w:t>
      </w:r>
      <w:r>
        <w:rPr>
          <w:rFonts w:ascii="Arial" w:hAnsi="Arial" w:cs="Arial"/>
          <w:sz w:val="24"/>
          <w:szCs w:val="24"/>
        </w:rPr>
        <w:t xml:space="preserve"> </w:t>
      </w:r>
      <w:r w:rsidRPr="007838D5">
        <w:rPr>
          <w:rFonts w:ascii="Arial" w:hAnsi="Arial" w:cs="Arial"/>
          <w:sz w:val="24"/>
          <w:szCs w:val="24"/>
        </w:rPr>
        <w:t xml:space="preserve">расположенных на территории </w:t>
      </w:r>
    </w:p>
    <w:p w:rsidR="008803D1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03D1" w:rsidRPr="007838D5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Нижегородской области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4" w:name="P106"/>
      <w:bookmarkEnd w:id="4"/>
      <w:r w:rsidRPr="007838D5">
        <w:rPr>
          <w:rFonts w:ascii="Arial" w:hAnsi="Arial" w:cs="Arial"/>
          <w:b/>
          <w:sz w:val="24"/>
          <w:szCs w:val="24"/>
        </w:rPr>
        <w:t>ИНВЕНТАРИЗАЦИОННАЯ ОПИСЬ МЕСТ ЗАХОРОНЕНИЙ</w:t>
      </w:r>
    </w:p>
    <w:p w:rsidR="008803D1" w:rsidRPr="007838D5" w:rsidRDefault="008803D1" w:rsidP="007838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№ ____________</w:t>
      </w:r>
    </w:p>
    <w:p w:rsidR="008803D1" w:rsidRPr="007838D5" w:rsidRDefault="008803D1" w:rsidP="007838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803D1" w:rsidRPr="007838D5" w:rsidRDefault="008803D1" w:rsidP="007838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(наименование кладбища, место его расположения)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276"/>
        <w:gridCol w:w="1077"/>
        <w:gridCol w:w="1134"/>
        <w:gridCol w:w="1417"/>
        <w:gridCol w:w="993"/>
        <w:gridCol w:w="992"/>
        <w:gridCol w:w="907"/>
        <w:gridCol w:w="794"/>
      </w:tblGrid>
      <w:tr w:rsidR="008803D1" w:rsidRPr="007838D5">
        <w:tc>
          <w:tcPr>
            <w:tcW w:w="454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№ п/п</w:t>
            </w:r>
          </w:p>
        </w:tc>
        <w:tc>
          <w:tcPr>
            <w:tcW w:w="1276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Номер места захоронения, указанный в книге регистрации захоронений</w:t>
            </w:r>
          </w:p>
        </w:tc>
        <w:tc>
          <w:tcPr>
            <w:tcW w:w="1077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Номер места захоронения, указанный на регистрационном знаке места захоронения &lt;*&gt;</w:t>
            </w:r>
          </w:p>
        </w:tc>
        <w:tc>
          <w:tcPr>
            <w:tcW w:w="1134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Данные захороненного:</w:t>
            </w:r>
          </w:p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ФИО,</w:t>
            </w:r>
          </w:p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дата рождения - дата смерти, возраст умершего</w:t>
            </w:r>
          </w:p>
        </w:tc>
        <w:tc>
          <w:tcPr>
            <w:tcW w:w="1417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Наличие надгробного сооружения (надгробия) либо иного ритуального знака на месте захоронения (его краткое описание с указанием материала, из которого изготовлено надгробное сооружение (надгробие) или иной ритуальный знак) &lt;**&gt;</w:t>
            </w:r>
          </w:p>
        </w:tc>
        <w:tc>
          <w:tcPr>
            <w:tcW w:w="993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№ сектора, ряда, участка, могилы</w:t>
            </w:r>
          </w:p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(места захоронения)</w:t>
            </w:r>
          </w:p>
        </w:tc>
        <w:tc>
          <w:tcPr>
            <w:tcW w:w="992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Размер места захоронения (ширина, длина, площадь</w:t>
            </w:r>
          </w:p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(кв. м))</w:t>
            </w:r>
          </w:p>
        </w:tc>
        <w:tc>
          <w:tcPr>
            <w:tcW w:w="907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Состояние места захоронения</w:t>
            </w:r>
          </w:p>
        </w:tc>
        <w:tc>
          <w:tcPr>
            <w:tcW w:w="794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Примечание &lt;***&gt;</w:t>
            </w:r>
          </w:p>
        </w:tc>
      </w:tr>
      <w:tr w:rsidR="008803D1" w:rsidRPr="007838D5">
        <w:tc>
          <w:tcPr>
            <w:tcW w:w="454" w:type="dxa"/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77" w:type="dxa"/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7" w:type="dxa"/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94" w:type="dxa"/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Итого по описи: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количество мест захоронений всего по инвентаризационной описи ___________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единиц (__________);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16"/>
          <w:szCs w:val="16"/>
        </w:rPr>
        <w:t xml:space="preserve">           </w:t>
      </w:r>
      <w:r>
        <w:rPr>
          <w:rFonts w:ascii="Arial" w:hAnsi="Arial" w:cs="Arial"/>
          <w:sz w:val="16"/>
          <w:szCs w:val="16"/>
        </w:rPr>
        <w:t xml:space="preserve">              </w:t>
      </w:r>
      <w:r w:rsidRPr="007838D5">
        <w:rPr>
          <w:rFonts w:ascii="Arial" w:hAnsi="Arial" w:cs="Arial"/>
          <w:sz w:val="16"/>
          <w:szCs w:val="16"/>
        </w:rPr>
        <w:t xml:space="preserve">    (прописью)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в том числе: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 количество  захоронений,  зарегистрированных  в  книге  регистрации мест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захоронений (захоронений урн с прахом), ___________ единиц (____________);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  <w:r w:rsidRPr="007838D5">
        <w:rPr>
          <w:rFonts w:ascii="Arial" w:hAnsi="Arial" w:cs="Arial"/>
          <w:sz w:val="16"/>
          <w:szCs w:val="16"/>
        </w:rPr>
        <w:t xml:space="preserve">   (прописью)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 количество  захоронений,  не зарегистрированных в книге регистрации мест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захоронений (захоронений урн с прахом), ___________ единиц (____________);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</w:t>
      </w:r>
      <w:r w:rsidRPr="007838D5">
        <w:rPr>
          <w:rFonts w:ascii="Arial" w:hAnsi="Arial" w:cs="Arial"/>
          <w:sz w:val="16"/>
          <w:szCs w:val="16"/>
        </w:rPr>
        <w:t xml:space="preserve">   (прописью)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   количество  мест  захоронений,  содержание  которых  не осуществляется,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__________ единиц (__________)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24"/>
          <w:szCs w:val="24"/>
        </w:rPr>
        <w:t xml:space="preserve">                  </w:t>
      </w:r>
      <w:r>
        <w:rPr>
          <w:rFonts w:ascii="Arial" w:hAnsi="Arial" w:cs="Arial"/>
          <w:sz w:val="24"/>
          <w:szCs w:val="24"/>
        </w:rPr>
        <w:t xml:space="preserve">                 </w:t>
      </w:r>
      <w:r w:rsidRPr="007838D5">
        <w:rPr>
          <w:rFonts w:ascii="Arial" w:hAnsi="Arial" w:cs="Arial"/>
          <w:sz w:val="24"/>
          <w:szCs w:val="24"/>
        </w:rPr>
        <w:t xml:space="preserve"> </w:t>
      </w:r>
      <w:r w:rsidRPr="007838D5">
        <w:rPr>
          <w:rFonts w:ascii="Arial" w:hAnsi="Arial" w:cs="Arial"/>
          <w:sz w:val="16"/>
          <w:szCs w:val="16"/>
        </w:rPr>
        <w:t>(прописью)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Председатель инвентаризационной комиссии: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16"/>
          <w:szCs w:val="16"/>
        </w:rPr>
        <w:t>(должность, подпись, расшифровка подписи, дата)</w:t>
      </w:r>
    </w:p>
    <w:p w:rsidR="008803D1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Заместитель председателя инвентаризационной комиссии: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16"/>
          <w:szCs w:val="16"/>
        </w:rPr>
        <w:t>(должность, подпись, расшифровка подписи, дата)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Члены инвентаризационной комиссии: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16"/>
          <w:szCs w:val="16"/>
        </w:rPr>
        <w:t>(должность, подпись, расшифровка подписи, дата)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16"/>
          <w:szCs w:val="16"/>
        </w:rPr>
        <w:t>(должность, подпись, расшифровка подписи, дата)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16"/>
          <w:szCs w:val="16"/>
        </w:rPr>
        <w:t>(должность, подпись, расшифровка подписи, дата)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___________________________________________________________</w:t>
      </w:r>
    </w:p>
    <w:p w:rsidR="008803D1" w:rsidRPr="007838D5" w:rsidRDefault="008803D1" w:rsidP="007838D5">
      <w:pPr>
        <w:pStyle w:val="ConsPlusNonformat"/>
        <w:jc w:val="both"/>
        <w:rPr>
          <w:rFonts w:ascii="Arial" w:hAnsi="Arial" w:cs="Arial"/>
          <w:sz w:val="16"/>
          <w:szCs w:val="16"/>
        </w:rPr>
      </w:pPr>
      <w:r w:rsidRPr="007838D5">
        <w:rPr>
          <w:rFonts w:ascii="Arial" w:hAnsi="Arial" w:cs="Arial"/>
          <w:sz w:val="16"/>
          <w:szCs w:val="16"/>
        </w:rPr>
        <w:t>(должность, подпись, расшифровка подписи, дата)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--------------------------------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&lt;*&gt; При отсутствии на могиле (месте захоронения) регистрационного знака производится сверка сведений книг регистрации мест захоронений (захоронений урн с прахом) с данными об умершем (фамилии, имени, отчества (при наличии) умершего, даты его рождения и смерти), содержащимися на надмогильном сооружении (надгробии) или ином ритуальном знаке, если таковые установлены на месте захоронения (нише в стене скорби). В этом случае в инвентаризационной описи мест захоронений в графе "номер места захоронения, указанный на регистрационном знаке захоронения" ставится прочерк "-".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&lt;**&gt; В случае если отсутствуют регистрационный знак места захоронения и запись в книгах регистрации мест захоронений (захоронений урн с прахом) о произведенном захоронении, но имеется какая-либо информация об умершем на месте захоронения, позволяющая идентифицировать соответствующее захоронение, то в инвентаризационной описи мест захоронений в графах "номер захоронения, указанный в книге регистрации мест захоронений (захоронений урн с прахом)" и "номер захоронения, указанный на регистрационном знаке места захоронения" ставится "-". Иные графы инвентаризационной описи мест захоронений заполняются исходя из наличия имеющейся информации о месте захоронения.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&lt;***&gt; В случае если захоронение признается неучтенным (бесхозяйным), то в инвентаризационной описи мест захоронений в графе "Примечание" делается запись "неучтенное захоронение", в графах "номер захоронения, указанный в книге регистрации мест захоронений (захоронений урн с прахом)" и "номер захоронения, указанный на регистрационном знаке места захоронения" ставится прочерк "-", иные графы инвентаризационной описи мест захоронений заполняются исходя из наличия имеющейся информации о захоронении.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В случае формирования новых книг регистрации мест захоронений (захоронений урн с прахом), в которые производится запись о местах захоронений, произведенных на соответствующем кладбище, в графе "Примечание" делается запись "восстановление регистрации захоронения" и указывается дата восстановления регистрации согласно внесенной записи в новую книгу регистрации мест захоронений (захоронений урн с прахом), в графе "номер захоронения, указанный в книге регистрации мест захоронений (захоронений урн с прахом)" указывается порядковый номер согласно записи в новой книге регистрации мест захоронений (захоронений урн с прахом).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Приложение 2</w:t>
      </w:r>
    </w:p>
    <w:p w:rsidR="008803D1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sz w:val="24"/>
          <w:szCs w:val="24"/>
        </w:rPr>
        <w:t xml:space="preserve"> </w:t>
      </w:r>
      <w:r w:rsidRPr="007838D5">
        <w:rPr>
          <w:rFonts w:ascii="Arial" w:hAnsi="Arial" w:cs="Arial"/>
          <w:sz w:val="24"/>
          <w:szCs w:val="24"/>
        </w:rPr>
        <w:t>проведения инвентаризации мест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03D1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захоронений на кладбищах,</w:t>
      </w:r>
      <w:r>
        <w:rPr>
          <w:rFonts w:ascii="Arial" w:hAnsi="Arial" w:cs="Arial"/>
          <w:sz w:val="24"/>
          <w:szCs w:val="24"/>
        </w:rPr>
        <w:t xml:space="preserve"> </w:t>
      </w:r>
      <w:r w:rsidRPr="007838D5">
        <w:rPr>
          <w:rFonts w:ascii="Arial" w:hAnsi="Arial" w:cs="Arial"/>
          <w:sz w:val="24"/>
          <w:szCs w:val="24"/>
        </w:rPr>
        <w:t xml:space="preserve">расположенных на территории </w:t>
      </w:r>
    </w:p>
    <w:p w:rsidR="008803D1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03D1" w:rsidRPr="007838D5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Нижегородской области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center"/>
        <w:rPr>
          <w:rFonts w:ascii="Arial" w:hAnsi="Arial" w:cs="Arial"/>
          <w:sz w:val="24"/>
          <w:szCs w:val="24"/>
        </w:rPr>
      </w:pPr>
      <w:bookmarkStart w:id="5" w:name="P184"/>
      <w:bookmarkEnd w:id="5"/>
      <w:r w:rsidRPr="007838D5">
        <w:rPr>
          <w:rFonts w:ascii="Arial" w:hAnsi="Arial" w:cs="Arial"/>
          <w:b/>
          <w:sz w:val="24"/>
          <w:szCs w:val="24"/>
        </w:rPr>
        <w:t>ВЕДОМОСТЬ</w:t>
      </w:r>
    </w:p>
    <w:p w:rsidR="008803D1" w:rsidRPr="007838D5" w:rsidRDefault="008803D1" w:rsidP="007838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результатов, выявленных в ходе инвентаризации мест</w:t>
      </w:r>
    </w:p>
    <w:p w:rsidR="008803D1" w:rsidRPr="007838D5" w:rsidRDefault="008803D1" w:rsidP="007838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захоронений</w:t>
      </w:r>
    </w:p>
    <w:p w:rsidR="008803D1" w:rsidRPr="007838D5" w:rsidRDefault="008803D1" w:rsidP="007838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____________________________________________________________</w:t>
      </w:r>
    </w:p>
    <w:p w:rsidR="008803D1" w:rsidRPr="007838D5" w:rsidRDefault="008803D1" w:rsidP="007838D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(наименование кладбища, место его расположения)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1965"/>
        <w:gridCol w:w="3339"/>
        <w:gridCol w:w="3544"/>
      </w:tblGrid>
      <w:tr w:rsidR="008803D1" w:rsidRPr="007838D5" w:rsidTr="00F91007">
        <w:tc>
          <w:tcPr>
            <w:tcW w:w="570" w:type="dxa"/>
            <w:vMerge w:val="restart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1965" w:type="dxa"/>
            <w:vMerge w:val="restart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Виды мест захоронений</w:t>
            </w:r>
          </w:p>
        </w:tc>
        <w:tc>
          <w:tcPr>
            <w:tcW w:w="6883" w:type="dxa"/>
            <w:gridSpan w:val="2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Результат, выявленный инвентаризацией мест захоронений</w:t>
            </w:r>
          </w:p>
        </w:tc>
      </w:tr>
      <w:tr w:rsidR="008803D1" w:rsidRPr="007838D5" w:rsidTr="00F91007">
        <w:tc>
          <w:tcPr>
            <w:tcW w:w="570" w:type="dxa"/>
            <w:vMerge/>
          </w:tcPr>
          <w:p w:rsidR="008803D1" w:rsidRPr="007838D5" w:rsidRDefault="008803D1" w:rsidP="007838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vMerge/>
          </w:tcPr>
          <w:p w:rsidR="008803D1" w:rsidRPr="007838D5" w:rsidRDefault="008803D1" w:rsidP="007838D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Количество мест захоронений, учтенных в книге регистрации мест захоронений</w:t>
            </w:r>
          </w:p>
        </w:tc>
        <w:tc>
          <w:tcPr>
            <w:tcW w:w="3544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Количество мест захоронений, не учтенных в книге регистрации мест захоронений</w:t>
            </w:r>
          </w:p>
        </w:tc>
      </w:tr>
      <w:tr w:rsidR="008803D1" w:rsidRPr="007838D5" w:rsidTr="00F91007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965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339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544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8803D1" w:rsidRPr="007838D5" w:rsidTr="00F91007">
        <w:tblPrEx>
          <w:tblBorders>
            <w:insideH w:val="none" w:sz="0" w:space="0" w:color="auto"/>
          </w:tblBorders>
        </w:tblPrEx>
        <w:tc>
          <w:tcPr>
            <w:tcW w:w="570" w:type="dxa"/>
            <w:tcBorders>
              <w:bottom w:val="nil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bottom w:val="nil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bottom w:val="nil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bottom w:val="nil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D1" w:rsidRPr="007838D5" w:rsidTr="00F91007">
        <w:tblPrEx>
          <w:tblBorders>
            <w:insideH w:val="none" w:sz="0" w:space="0" w:color="auto"/>
          </w:tblBorders>
        </w:tblPrEx>
        <w:tc>
          <w:tcPr>
            <w:tcW w:w="570" w:type="dxa"/>
            <w:tcBorders>
              <w:top w:val="nil"/>
              <w:bottom w:val="nil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nil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bottom w:val="nil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nil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803D1" w:rsidRPr="007838D5" w:rsidTr="00F91007">
        <w:tblPrEx>
          <w:tblBorders>
            <w:insideH w:val="none" w:sz="0" w:space="0" w:color="auto"/>
          </w:tblBorders>
        </w:tblPrEx>
        <w:tc>
          <w:tcPr>
            <w:tcW w:w="570" w:type="dxa"/>
            <w:tcBorders>
              <w:top w:val="nil"/>
              <w:bottom w:val="single" w:sz="4" w:space="0" w:color="auto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65" w:type="dxa"/>
            <w:tcBorders>
              <w:top w:val="nil"/>
              <w:bottom w:val="single" w:sz="4" w:space="0" w:color="auto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39" w:type="dxa"/>
            <w:tcBorders>
              <w:top w:val="nil"/>
              <w:bottom w:val="single" w:sz="4" w:space="0" w:color="auto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bottom w:val="single" w:sz="4" w:space="0" w:color="auto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1"/>
      </w:tblGrid>
      <w:tr w:rsidR="008803D1" w:rsidRPr="007838D5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Председатель инвентаризационной комиссии</w:t>
            </w:r>
          </w:p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Заместитель председателя инвентаризационной комиссии:</w:t>
            </w:r>
          </w:p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___________________________________________________________________</w:t>
            </w:r>
          </w:p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8803D1" w:rsidRPr="007838D5" w:rsidRDefault="008803D1" w:rsidP="007838D5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Члены инвентаризационной комиссии</w:t>
            </w:r>
          </w:p>
          <w:p w:rsidR="008803D1" w:rsidRPr="007838D5" w:rsidRDefault="008803D1" w:rsidP="007838D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8803D1" w:rsidRPr="007838D5" w:rsidRDefault="008803D1" w:rsidP="007838D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8803D1" w:rsidRPr="007838D5" w:rsidRDefault="008803D1" w:rsidP="007838D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8803D1" w:rsidRPr="007838D5" w:rsidRDefault="008803D1" w:rsidP="007838D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8803D1" w:rsidRPr="007838D5" w:rsidRDefault="008803D1" w:rsidP="007838D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8803D1" w:rsidRPr="007838D5" w:rsidRDefault="008803D1" w:rsidP="007838D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  <w:p w:rsidR="008803D1" w:rsidRPr="007838D5" w:rsidRDefault="008803D1" w:rsidP="007838D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_______________________________________________</w:t>
            </w:r>
          </w:p>
          <w:p w:rsidR="008803D1" w:rsidRPr="007838D5" w:rsidRDefault="008803D1" w:rsidP="007838D5">
            <w:pPr>
              <w:pStyle w:val="ConsPlusNormal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(должность, подпись, расшифровка подписи)</w:t>
            </w:r>
          </w:p>
        </w:tc>
      </w:tr>
    </w:tbl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jc w:val="right"/>
        <w:outlineLvl w:val="1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Приложение 3</w:t>
      </w:r>
    </w:p>
    <w:p w:rsidR="008803D1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bookmarkStart w:id="6" w:name="P241"/>
      <w:bookmarkEnd w:id="6"/>
      <w:r w:rsidRPr="007838D5">
        <w:rPr>
          <w:rFonts w:ascii="Arial" w:hAnsi="Arial" w:cs="Arial"/>
          <w:sz w:val="24"/>
          <w:szCs w:val="24"/>
        </w:rPr>
        <w:t>к Порядку</w:t>
      </w:r>
      <w:r>
        <w:rPr>
          <w:rFonts w:ascii="Arial" w:hAnsi="Arial" w:cs="Arial"/>
          <w:sz w:val="24"/>
          <w:szCs w:val="24"/>
        </w:rPr>
        <w:t xml:space="preserve"> </w:t>
      </w:r>
      <w:r w:rsidRPr="007838D5">
        <w:rPr>
          <w:rFonts w:ascii="Arial" w:hAnsi="Arial" w:cs="Arial"/>
          <w:sz w:val="24"/>
          <w:szCs w:val="24"/>
        </w:rPr>
        <w:t>проведения инвентаризации мест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03D1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захоронений на кладбищах,</w:t>
      </w:r>
      <w:r>
        <w:rPr>
          <w:rFonts w:ascii="Arial" w:hAnsi="Arial" w:cs="Arial"/>
          <w:sz w:val="24"/>
          <w:szCs w:val="24"/>
        </w:rPr>
        <w:t xml:space="preserve"> </w:t>
      </w:r>
      <w:r w:rsidRPr="007838D5">
        <w:rPr>
          <w:rFonts w:ascii="Arial" w:hAnsi="Arial" w:cs="Arial"/>
          <w:sz w:val="24"/>
          <w:szCs w:val="24"/>
        </w:rPr>
        <w:t xml:space="preserve">расположенных на территории </w:t>
      </w:r>
    </w:p>
    <w:p w:rsidR="008803D1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Сили</w:t>
      </w:r>
      <w:r w:rsidRPr="007838D5">
        <w:rPr>
          <w:rFonts w:ascii="Arial" w:hAnsi="Arial" w:cs="Arial"/>
          <w:sz w:val="24"/>
          <w:szCs w:val="24"/>
        </w:rPr>
        <w:t>нского сельсовета Шатковского муниципального района</w:t>
      </w:r>
      <w:r>
        <w:rPr>
          <w:rFonts w:ascii="Arial" w:hAnsi="Arial" w:cs="Arial"/>
          <w:sz w:val="24"/>
          <w:szCs w:val="24"/>
        </w:rPr>
        <w:t xml:space="preserve"> </w:t>
      </w:r>
    </w:p>
    <w:p w:rsidR="008803D1" w:rsidRPr="007838D5" w:rsidRDefault="008803D1" w:rsidP="006A660B">
      <w:pPr>
        <w:pStyle w:val="ConsPlusNormal"/>
        <w:jc w:val="right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Нижегородской области</w:t>
      </w:r>
    </w:p>
    <w:p w:rsidR="008803D1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03D1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ПЕРЕЧЕНЬ</w:t>
      </w: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ПОЛЕЙ ДЛЯ ЗАПОЛНЕНИЯ В ЭЛЕКТРОННОМ ДОКУМЕНТЕ О МЕСТАХ</w:t>
      </w: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ЗАХОРОНЕНИЙ НА КЛАДБИЩАХ, РАСПОЛОЖЕННЫХ НА ТЕРРИТОРИИ</w:t>
      </w:r>
    </w:p>
    <w:p w:rsidR="008803D1" w:rsidRPr="007838D5" w:rsidRDefault="008803D1" w:rsidP="007838D5">
      <w:pPr>
        <w:pStyle w:val="ConsPlusTitle"/>
        <w:jc w:val="center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 xml:space="preserve">КОСТЯНСКОГО СЕЛЬСОВЕТА ШАТКОВСКОГО МУНИЦИПАЛЬНОГО РАЙОНА НИЖЕГОРОДСКОЙ ОБЛАСТИ </w:t>
      </w:r>
      <w:hyperlink w:anchor="P308" w:history="1">
        <w:r w:rsidRPr="007838D5">
          <w:rPr>
            <w:rFonts w:ascii="Arial" w:hAnsi="Arial" w:cs="Arial"/>
            <w:color w:val="0000FF"/>
            <w:sz w:val="24"/>
            <w:szCs w:val="24"/>
          </w:rPr>
          <w:t>&lt;*&gt;</w:t>
        </w:r>
      </w:hyperlink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0"/>
        <w:gridCol w:w="8447"/>
      </w:tblGrid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Наименование поля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Номер по порядку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Наименование кладбища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 xml:space="preserve">Номер места захоронения, указанный в книге регистрации захоронений/книге регистрации мест захоронений (захоронений урн с прахом) </w:t>
            </w:r>
            <w:hyperlink w:anchor="P309" w:history="1">
              <w:r w:rsidRPr="007838D5">
                <w:rPr>
                  <w:rFonts w:ascii="Arial" w:hAnsi="Arial" w:cs="Arial"/>
                  <w:color w:val="0000FF"/>
                  <w:sz w:val="24"/>
                  <w:szCs w:val="24"/>
                </w:rPr>
                <w:t>&lt;**&gt;</w:t>
              </w:r>
            </w:hyperlink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Вид места захоронения (одиночное, родственное, семейное (родовое), воинское, почетное, захоронение в стене скорби)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Номер сектора (участка) места захоронения на кладбище/номер стены скорби (колумбария) (указывается по результатам обследования кладбища)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Номер ряда места захоронения на кладбище/номер ряда в стене скорби (колумбария) (указывается по результатам обследования кладбища)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Номер места захоронения/номер ниши захоронения в стене скорби (колумбарии) (указывается по результатам обследования кладбища)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Длина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Ширина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Площадь места захоронения/ниши захоронения в стене скорби (колумбарии) (указывается по результатам обследования кладбища)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Наличие ограждения места захоронения (указывается по результатам обследования кладбища)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Статус места захоронения/ниши захоронения в стене скорби (колумбарии) (бесхозяйное/имеется информация об умершем на месте захоронения) (указывается по результатам обследования кладбища) &lt;***&gt;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Фамилия умершего &lt;****&gt;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Имя умершего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Отчество умершего (при наличии)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Дата рождения умершего &lt;*****&gt;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Дата смерти умершего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Возраст умершего (указывается количество полных лет умершего)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Дата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Способ погребения умершего (гробом, урна с прахом)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Тип погребения умершего (в землю/стену скорби) (указывается в соответствии с книгой регистрации мест захоронений (захоронений урн с прахом)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Номер надмогильного сооружения (надгробия) (указывается в соответствии с обследованием кладбища)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Материал надмогильного сооружения (надгробия) (указывается в соответствии с обследованием кладбища)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Источник сведений (книги регистрации мест захоронений (захоронений урн с прахом), обследование кладбища) &lt;******&gt;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Фамилия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26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Имя лица, на которое зарегистрировано место захоронения (указывается в соответствии с книгой регистрации мест захоронений (захоронений урн с прахом)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27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Отчество лица, на которое зарегистрировано место захоронения (при наличии) (указывается в соответствии с книгой регистрации мест захоронений (захоронений урн с прахом)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Фото места захоронения</w:t>
            </w:r>
          </w:p>
        </w:tc>
      </w:tr>
      <w:tr w:rsidR="008803D1" w:rsidRPr="007838D5">
        <w:tc>
          <w:tcPr>
            <w:tcW w:w="570" w:type="dxa"/>
          </w:tcPr>
          <w:p w:rsidR="008803D1" w:rsidRPr="007838D5" w:rsidRDefault="008803D1" w:rsidP="007838D5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29</w:t>
            </w:r>
          </w:p>
        </w:tc>
        <w:tc>
          <w:tcPr>
            <w:tcW w:w="8447" w:type="dxa"/>
          </w:tcPr>
          <w:p w:rsidR="008803D1" w:rsidRPr="007838D5" w:rsidRDefault="008803D1" w:rsidP="007838D5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838D5">
              <w:rPr>
                <w:rFonts w:ascii="Arial" w:hAnsi="Arial" w:cs="Arial"/>
                <w:sz w:val="24"/>
                <w:szCs w:val="24"/>
              </w:rPr>
              <w:t>Координаты границ захоронения</w:t>
            </w:r>
          </w:p>
        </w:tc>
      </w:tr>
    </w:tbl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--------------------------------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7" w:name="P308"/>
      <w:bookmarkEnd w:id="7"/>
      <w:r w:rsidRPr="007838D5">
        <w:rPr>
          <w:rFonts w:ascii="Arial" w:hAnsi="Arial" w:cs="Arial"/>
          <w:sz w:val="24"/>
          <w:szCs w:val="24"/>
        </w:rPr>
        <w:t>&lt;*&gt; Структурные поля электронного документа заполняются исходя из наличия имеющейся информации о месте захоронения.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bookmarkStart w:id="8" w:name="P309"/>
      <w:bookmarkEnd w:id="8"/>
      <w:r w:rsidRPr="007838D5">
        <w:rPr>
          <w:rFonts w:ascii="Arial" w:hAnsi="Arial" w:cs="Arial"/>
          <w:sz w:val="24"/>
          <w:szCs w:val="24"/>
        </w:rPr>
        <w:t>&lt;**&gt; В случае отсутствия сведений о произведенных захоронениях в книге регистрации мест захоронений (захоронений урн с прахом) соответствующее поле электронного документа заполняется значением "Информация отсутствует".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В случае отсутствия регистрационного знака на могиле и записи в книгах регистрации мест захоронений (захоронений урн с прахом) о произведенном захоронении, но наличия информации об умершем на могиле, позволяющей идентифицировать соответствующее захоронение, поля "Номер захоронения, указанный в книге регистрации мест захоронений (захоронений урн с прахом)" и "Номер захоронения, указанный на регистрационном знаке захоронения" электронного документа, заполняются значением "Информация отсутствует".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&lt;***&gt; В случае если в книгах регистрации мест захоронений (захоронений урн с прахом) и на могиле отсутствует информация об умершем, позволяющая идентифицировать захоронение, в поле электронного документа "Статус" вводится значение "Занято, бесхозяйное".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&lt;****&gt; При невозможности установить на могиле фамилию, имя, отчество (при наличии) умершего в полях "Фамилия умершего", "Имя умершего", "Отчество умершего" электронного документа заносится значение "Неизвестно".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&lt;*****&gt; При невозможности установить на могиле даты рождения и смерти умершего поля "Дата рождения умершего" и "Дата смерти умершего" электронного документа не заполняются.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&lt;******&gt; При наличии сведений об умершем в книге регистрации (захоронений урн с прахом) и в данных, полученных в результате обследования кладбищ, запись в едином электронном документе объединяется в одну и дополняется данными - поле "Источник сведений" заполняется значением "Книга регистрации захоронений (захоронений урн с прахом), обследование кладбища".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Если данные об умершем имеются только в одном источнике, запись в единый электронный документ переносится на основании имеющегося источника - поле "Источник сведений" в электронном документе заполняется значением "Книга регистрации захоронений (захоронений урн с прахом)" или "Обследование кладбища".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7838D5">
        <w:rPr>
          <w:rFonts w:ascii="Arial" w:hAnsi="Arial" w:cs="Arial"/>
          <w:sz w:val="24"/>
          <w:szCs w:val="24"/>
        </w:rPr>
        <w:t>При отсутствии сведений о произведенных захоронениях по результатам обследования кладбищ соответствующее поле электронного документа заполняется значением "Информация отсутствует".</w:t>
      </w: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pStyle w:val="ConsPlusNormal"/>
        <w:pBdr>
          <w:top w:val="single" w:sz="6" w:space="0" w:color="auto"/>
        </w:pBdr>
        <w:jc w:val="both"/>
        <w:rPr>
          <w:rFonts w:ascii="Arial" w:hAnsi="Arial" w:cs="Arial"/>
          <w:sz w:val="24"/>
          <w:szCs w:val="24"/>
        </w:rPr>
      </w:pPr>
    </w:p>
    <w:p w:rsidR="008803D1" w:rsidRPr="007838D5" w:rsidRDefault="008803D1" w:rsidP="007838D5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8803D1" w:rsidRPr="007838D5" w:rsidSect="001E1A4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7787417F"/>
    <w:multiLevelType w:val="multilevel"/>
    <w:tmpl w:val="AD307DA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5ED0"/>
    <w:rsid w:val="00113EDF"/>
    <w:rsid w:val="001E1A4C"/>
    <w:rsid w:val="00211187"/>
    <w:rsid w:val="00277108"/>
    <w:rsid w:val="00277B14"/>
    <w:rsid w:val="003667BE"/>
    <w:rsid w:val="00415ED0"/>
    <w:rsid w:val="0047147E"/>
    <w:rsid w:val="005033BC"/>
    <w:rsid w:val="0066739F"/>
    <w:rsid w:val="006A660B"/>
    <w:rsid w:val="00754351"/>
    <w:rsid w:val="007755AF"/>
    <w:rsid w:val="007838D5"/>
    <w:rsid w:val="007879D8"/>
    <w:rsid w:val="008803D1"/>
    <w:rsid w:val="008B5CA0"/>
    <w:rsid w:val="00942EEE"/>
    <w:rsid w:val="009F2C1F"/>
    <w:rsid w:val="00C3744A"/>
    <w:rsid w:val="00E33F78"/>
    <w:rsid w:val="00EB5CAF"/>
    <w:rsid w:val="00F11743"/>
    <w:rsid w:val="00F91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67BE"/>
    <w:pPr>
      <w:spacing w:after="160" w:line="259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033BC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32"/>
      <w:szCs w:val="24"/>
      <w:lang w:eastAsia="ar-SA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033BC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sz w:val="32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033BC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5033BC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rmal">
    <w:name w:val="ConsPlusNormal"/>
    <w:uiPriority w:val="99"/>
    <w:rsid w:val="00415ED0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415ED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415ED0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415ED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503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3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8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FB2F7C680995865053D247FA308BA5C8337A3922CB44284B78DD2BC329618FDD48843E758FA35C22113ECE55C6A0ACDA430F39AC14A31FCD8940DDDE8k8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FB2F7C680995865053D3A72B564E5598739F59F28BC4CD2E9DAD4EB6DC61EA886C81DBE1AB626C3200DEEE45EE6k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FB2F7C680995865053D3A72B564E559873BFD9D2CB94CD2E9DAD4EB6DC61EA894C845B21BBE38C22418B8B51834539DE87BFE9AD75631FFECk7K" TargetMode="External"/><Relationship Id="rId11" Type="http://schemas.openxmlformats.org/officeDocument/2006/relationships/hyperlink" Target="consultantplus://offline/ref=6FB2F7C680995865053D247FA308BA5C8337A3922FBD4280B28FD2BC329618FDD48843E74AFA6DCE201BF2E45D7F5C9CE2E6k4K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6FB2F7C680995865053D247FA308BA5C8337A3922CB44284B78DD2BC329618FDD48843E74AFA6DCE201BF2E45D7F5C9CE2E6k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FB2F7C680995865053D3A72B564E559873BFD9D2CB94CD2E9DAD4EB6DC61EA886C81DBE1AB626C3200DEEE45EE6k0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162</TotalTime>
  <Pages>11</Pages>
  <Words>4191</Words>
  <Characters>23893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savenkova</dc:creator>
  <cp:keywords/>
  <dc:description/>
  <cp:lastModifiedBy>Силино</cp:lastModifiedBy>
  <cp:revision>8</cp:revision>
  <cp:lastPrinted>2021-02-04T06:22:00Z</cp:lastPrinted>
  <dcterms:created xsi:type="dcterms:W3CDTF">2021-01-18T10:44:00Z</dcterms:created>
  <dcterms:modified xsi:type="dcterms:W3CDTF">2021-02-04T06:22:00Z</dcterms:modified>
</cp:coreProperties>
</file>