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CB" w:rsidRPr="00E909CB" w:rsidRDefault="00E909CB" w:rsidP="00E909CB">
      <w:pPr>
        <w:tabs>
          <w:tab w:val="left" w:pos="1680"/>
          <w:tab w:val="center" w:pos="4818"/>
        </w:tabs>
        <w:jc w:val="center"/>
        <w:rPr>
          <w:rFonts w:cs="Times New Roman"/>
        </w:rPr>
      </w:pPr>
      <w:r w:rsidRPr="00E909CB">
        <w:rPr>
          <w:rFonts w:cs="Times New Roman"/>
          <w:noProof/>
          <w:lang w:eastAsia="ru-RU" w:bidi="ar-SA"/>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3875" cy="676275"/>
                    </a:xfrm>
                    <a:prstGeom prst="rect">
                      <a:avLst/>
                    </a:prstGeom>
                    <a:solidFill>
                      <a:srgbClr val="FFFFFF"/>
                    </a:solidFill>
                    <a:ln w="9525">
                      <a:noFill/>
                      <a:miter lim="800000"/>
                      <a:headEnd/>
                      <a:tailEnd/>
                    </a:ln>
                  </pic:spPr>
                </pic:pic>
              </a:graphicData>
            </a:graphic>
          </wp:inline>
        </w:drawing>
      </w:r>
    </w:p>
    <w:p w:rsidR="00E909CB" w:rsidRPr="00E909CB" w:rsidRDefault="00E909CB" w:rsidP="00E909CB">
      <w:pPr>
        <w:pStyle w:val="1"/>
        <w:tabs>
          <w:tab w:val="left" w:pos="0"/>
        </w:tabs>
        <w:spacing w:before="120"/>
        <w:rPr>
          <w:sz w:val="24"/>
        </w:rPr>
      </w:pPr>
      <w:r w:rsidRPr="00E909CB">
        <w:rPr>
          <w:sz w:val="24"/>
        </w:rPr>
        <w:t xml:space="preserve">Администрация  </w:t>
      </w:r>
      <w:r w:rsidR="00A9181D">
        <w:rPr>
          <w:sz w:val="24"/>
        </w:rPr>
        <w:t>Смирновского</w:t>
      </w:r>
      <w:r w:rsidRPr="00E909CB">
        <w:rPr>
          <w:sz w:val="24"/>
        </w:rPr>
        <w:t xml:space="preserve"> сельсовета</w:t>
      </w:r>
    </w:p>
    <w:p w:rsidR="00E909CB" w:rsidRPr="00E909CB" w:rsidRDefault="00E909CB" w:rsidP="00E909CB">
      <w:pPr>
        <w:pStyle w:val="1"/>
        <w:tabs>
          <w:tab w:val="left" w:pos="0"/>
        </w:tabs>
        <w:spacing w:before="120"/>
        <w:rPr>
          <w:sz w:val="24"/>
        </w:rPr>
      </w:pPr>
      <w:r w:rsidRPr="00E909CB">
        <w:rPr>
          <w:sz w:val="24"/>
        </w:rPr>
        <w:t>Шатковского муниципального района Нижегородской области</w:t>
      </w:r>
    </w:p>
    <w:p w:rsidR="00E909CB" w:rsidRPr="00E909CB" w:rsidRDefault="00E909CB" w:rsidP="00E909CB">
      <w:pPr>
        <w:pStyle w:val="2"/>
        <w:tabs>
          <w:tab w:val="left" w:pos="0"/>
        </w:tabs>
        <w:spacing w:before="120" w:after="240"/>
        <w:rPr>
          <w:spacing w:val="20"/>
          <w:sz w:val="24"/>
        </w:rPr>
      </w:pPr>
      <w:r w:rsidRPr="00E909CB">
        <w:rPr>
          <w:spacing w:val="20"/>
          <w:sz w:val="24"/>
        </w:rPr>
        <w:t>ПОСТАНОВЛЕНИЕ</w:t>
      </w:r>
    </w:p>
    <w:tbl>
      <w:tblPr>
        <w:tblW w:w="9787" w:type="dxa"/>
        <w:tblLayout w:type="fixed"/>
        <w:tblLook w:val="04A0" w:firstRow="1" w:lastRow="0" w:firstColumn="1" w:lastColumn="0" w:noHBand="0" w:noVBand="1"/>
      </w:tblPr>
      <w:tblGrid>
        <w:gridCol w:w="973"/>
        <w:gridCol w:w="695"/>
        <w:gridCol w:w="2433"/>
        <w:gridCol w:w="2606"/>
        <w:gridCol w:w="1043"/>
        <w:gridCol w:w="696"/>
        <w:gridCol w:w="1341"/>
      </w:tblGrid>
      <w:tr w:rsidR="00E909CB" w:rsidRPr="00E909CB" w:rsidTr="00E909CB">
        <w:trPr>
          <w:gridBefore w:val="1"/>
          <w:gridAfter w:val="1"/>
          <w:wBefore w:w="973" w:type="dxa"/>
          <w:wAfter w:w="1341" w:type="dxa"/>
          <w:cantSplit/>
          <w:trHeight w:val="288"/>
        </w:trPr>
        <w:tc>
          <w:tcPr>
            <w:tcW w:w="3128" w:type="dxa"/>
            <w:gridSpan w:val="2"/>
            <w:tcBorders>
              <w:top w:val="nil"/>
              <w:left w:val="nil"/>
              <w:bottom w:val="single" w:sz="4" w:space="0" w:color="000000"/>
              <w:right w:val="nil"/>
            </w:tcBorders>
            <w:hideMark/>
          </w:tcPr>
          <w:p w:rsidR="00E909CB" w:rsidRPr="00E909CB" w:rsidRDefault="00E909CB" w:rsidP="00E909CB">
            <w:pPr>
              <w:snapToGrid w:val="0"/>
              <w:rPr>
                <w:rFonts w:cs="Times New Roman"/>
              </w:rPr>
            </w:pPr>
            <w:r w:rsidRPr="00E909CB">
              <w:rPr>
                <w:rFonts w:cs="Times New Roman"/>
              </w:rPr>
              <w:t>2</w:t>
            </w:r>
            <w:r>
              <w:rPr>
                <w:rFonts w:cs="Times New Roman"/>
              </w:rPr>
              <w:t>6</w:t>
            </w:r>
            <w:r w:rsidRPr="00E909CB">
              <w:rPr>
                <w:rFonts w:cs="Times New Roman"/>
              </w:rPr>
              <w:t>.10.2017</w:t>
            </w:r>
          </w:p>
        </w:tc>
        <w:tc>
          <w:tcPr>
            <w:tcW w:w="2606" w:type="dxa"/>
            <w:hideMark/>
          </w:tcPr>
          <w:p w:rsidR="00E909CB" w:rsidRPr="00E909CB" w:rsidRDefault="00E909CB" w:rsidP="00610E92">
            <w:pPr>
              <w:snapToGrid w:val="0"/>
              <w:jc w:val="right"/>
              <w:rPr>
                <w:rFonts w:cs="Times New Roman"/>
              </w:rPr>
            </w:pPr>
            <w:r w:rsidRPr="00E909CB">
              <w:rPr>
                <w:rFonts w:cs="Times New Roman"/>
              </w:rPr>
              <w:t>№</w:t>
            </w:r>
          </w:p>
        </w:tc>
        <w:tc>
          <w:tcPr>
            <w:tcW w:w="1739" w:type="dxa"/>
            <w:gridSpan w:val="2"/>
            <w:tcBorders>
              <w:top w:val="nil"/>
              <w:left w:val="nil"/>
              <w:bottom w:val="single" w:sz="4" w:space="0" w:color="000000"/>
              <w:right w:val="nil"/>
            </w:tcBorders>
            <w:hideMark/>
          </w:tcPr>
          <w:p w:rsidR="00E909CB" w:rsidRPr="00E909CB" w:rsidRDefault="00E909CB" w:rsidP="00E909CB">
            <w:pPr>
              <w:snapToGrid w:val="0"/>
              <w:rPr>
                <w:rFonts w:cs="Times New Roman"/>
              </w:rPr>
            </w:pPr>
            <w:r w:rsidRPr="00E909CB">
              <w:rPr>
                <w:rFonts w:cs="Times New Roman"/>
              </w:rPr>
              <w:t>9</w:t>
            </w:r>
            <w:r>
              <w:rPr>
                <w:rFonts w:cs="Times New Roman"/>
              </w:rPr>
              <w:t>7</w:t>
            </w:r>
          </w:p>
        </w:tc>
      </w:tr>
      <w:tr w:rsidR="00E909CB" w:rsidRPr="00E909CB" w:rsidTr="00E909CB">
        <w:trPr>
          <w:gridBefore w:val="2"/>
          <w:gridAfter w:val="2"/>
          <w:wBefore w:w="1668" w:type="dxa"/>
          <w:wAfter w:w="2037" w:type="dxa"/>
          <w:trHeight w:val="460"/>
        </w:trPr>
        <w:tc>
          <w:tcPr>
            <w:tcW w:w="6082" w:type="dxa"/>
            <w:gridSpan w:val="3"/>
            <w:hideMark/>
          </w:tcPr>
          <w:p w:rsidR="00E909CB" w:rsidRPr="00E909CB" w:rsidRDefault="00E909CB" w:rsidP="00E909CB">
            <w:pPr>
              <w:autoSpaceDE w:val="0"/>
              <w:jc w:val="center"/>
              <w:rPr>
                <w:rFonts w:eastAsia="Arial" w:cs="Times New Roman"/>
                <w:b/>
                <w:bCs/>
              </w:rPr>
            </w:pPr>
            <w:r w:rsidRPr="00E909CB">
              <w:rPr>
                <w:rFonts w:cs="Times New Roman"/>
              </w:rPr>
              <w:t>«</w:t>
            </w:r>
            <w:r w:rsidRPr="00E909CB">
              <w:rPr>
                <w:rFonts w:eastAsia="Arial" w:cs="Times New Roman"/>
                <w:b/>
                <w:bCs/>
              </w:rPr>
              <w:t>ОБ УТВЕРЖДЕНИИ  ПОРЯДКА СОЗДАНИЯ И ИСПОЛЬЗОВАНИЯ,</w:t>
            </w:r>
          </w:p>
          <w:p w:rsidR="00E909CB" w:rsidRPr="00E909CB" w:rsidRDefault="00E909CB" w:rsidP="00E909CB">
            <w:pPr>
              <w:autoSpaceDE w:val="0"/>
              <w:jc w:val="center"/>
              <w:rPr>
                <w:rFonts w:eastAsia="Arial" w:cs="Times New Roman"/>
                <w:b/>
                <w:bCs/>
              </w:rPr>
            </w:pPr>
            <w:r w:rsidRPr="00E909CB">
              <w:rPr>
                <w:rFonts w:eastAsia="Arial" w:cs="Times New Roman"/>
                <w:b/>
                <w:bCs/>
              </w:rPr>
              <w:t>В ТОМ ЧИСЛЕ НА ПЛАТНОЙ ОСНОВЕ, ПАРКОВОК (ПАРКОВОЧНЫХ МЕСТ),</w:t>
            </w:r>
          </w:p>
          <w:p w:rsidR="00E909CB" w:rsidRPr="00E909CB" w:rsidRDefault="00E909CB" w:rsidP="00E909CB">
            <w:pPr>
              <w:autoSpaceDE w:val="0"/>
              <w:jc w:val="center"/>
              <w:rPr>
                <w:rFonts w:eastAsia="Arial" w:cs="Times New Roman"/>
                <w:b/>
                <w:bCs/>
              </w:rPr>
            </w:pPr>
            <w:proofErr w:type="gramStart"/>
            <w:r w:rsidRPr="00E909CB">
              <w:rPr>
                <w:rFonts w:eastAsia="Arial" w:cs="Times New Roman"/>
                <w:b/>
                <w:bCs/>
              </w:rPr>
              <w:t>РАСПОЛОЖЕННЫХ НА АВТОМОБИЛЬНЫХ ДОРОГАХ ОБЩЕГО ПОЛЬЗОВАНИЯ</w:t>
            </w:r>
            <w:proofErr w:type="gramEnd"/>
          </w:p>
          <w:p w:rsidR="00E909CB" w:rsidRPr="00E909CB" w:rsidRDefault="00E909CB" w:rsidP="00E909CB">
            <w:pPr>
              <w:autoSpaceDE w:val="0"/>
              <w:jc w:val="center"/>
              <w:rPr>
                <w:rFonts w:eastAsia="Arial" w:cs="Times New Roman"/>
                <w:b/>
                <w:bCs/>
              </w:rPr>
            </w:pPr>
            <w:r w:rsidRPr="00E909CB">
              <w:rPr>
                <w:rFonts w:eastAsia="Arial" w:cs="Times New Roman"/>
                <w:b/>
                <w:bCs/>
              </w:rPr>
              <w:t xml:space="preserve">МЕСТНОГО ЗНАЧЕНИЯ </w:t>
            </w:r>
            <w:r w:rsidR="00A9181D">
              <w:rPr>
                <w:rFonts w:eastAsia="Arial" w:cs="Times New Roman"/>
                <w:b/>
                <w:bCs/>
              </w:rPr>
              <w:t>СМИРНОВСКОГО</w:t>
            </w:r>
            <w:r w:rsidRPr="00E909CB">
              <w:rPr>
                <w:rFonts w:eastAsia="Arial" w:cs="Times New Roman"/>
                <w:b/>
                <w:bCs/>
              </w:rPr>
              <w:t xml:space="preserve"> СЕЛЬСОВЕТА</w:t>
            </w:r>
          </w:p>
          <w:p w:rsidR="00E909CB" w:rsidRPr="00E909CB" w:rsidRDefault="00E909CB" w:rsidP="00E909CB">
            <w:pPr>
              <w:autoSpaceDE w:val="0"/>
              <w:jc w:val="center"/>
              <w:rPr>
                <w:rFonts w:eastAsia="Arial" w:cs="Times New Roman"/>
              </w:rPr>
            </w:pPr>
            <w:r w:rsidRPr="00E909CB">
              <w:rPr>
                <w:rFonts w:eastAsia="Arial" w:cs="Times New Roman"/>
                <w:b/>
                <w:bCs/>
              </w:rPr>
              <w:t>ШАТКОВСКОГО МУНИЦИПАЛЬНОГО РАЙОНА</w:t>
            </w:r>
            <w:r>
              <w:rPr>
                <w:rFonts w:eastAsia="Arial" w:cs="Times New Roman"/>
                <w:b/>
                <w:bCs/>
              </w:rPr>
              <w:t>»</w:t>
            </w:r>
          </w:p>
          <w:p w:rsidR="00E909CB" w:rsidRPr="00E909CB" w:rsidRDefault="00E909CB" w:rsidP="00E909CB">
            <w:pPr>
              <w:snapToGrid w:val="0"/>
              <w:jc w:val="center"/>
              <w:rPr>
                <w:rFonts w:cs="Times New Roman"/>
              </w:rPr>
            </w:pPr>
            <w:r w:rsidRPr="00E909CB">
              <w:rPr>
                <w:rFonts w:cs="Times New Roman"/>
              </w:rPr>
              <w:t xml:space="preserve">   </w:t>
            </w:r>
          </w:p>
        </w:tc>
      </w:tr>
      <w:tr w:rsidR="00E909CB" w:rsidRPr="00E909CB" w:rsidTr="00E909CB">
        <w:trPr>
          <w:trHeight w:val="61"/>
        </w:trPr>
        <w:tc>
          <w:tcPr>
            <w:tcW w:w="9787" w:type="dxa"/>
            <w:gridSpan w:val="7"/>
          </w:tcPr>
          <w:p w:rsidR="00E909CB" w:rsidRPr="00E909CB" w:rsidRDefault="00E909CB" w:rsidP="00E909CB">
            <w:pPr>
              <w:autoSpaceDE w:val="0"/>
              <w:ind w:firstLine="540"/>
              <w:jc w:val="both"/>
              <w:rPr>
                <w:rFonts w:cs="Times New Roman"/>
              </w:rPr>
            </w:pPr>
            <w:r w:rsidRPr="00E909CB">
              <w:rPr>
                <w:rFonts w:cs="Times New Roman"/>
              </w:rPr>
              <w:t xml:space="preserve">  </w:t>
            </w:r>
            <w:r w:rsidRPr="00E909CB">
              <w:rPr>
                <w:rFonts w:eastAsia="Arial" w:cs="Times New Roman"/>
              </w:rPr>
              <w:t xml:space="preserve">В целях повышения безопасности дорожного движения и увеличения пропускной </w:t>
            </w:r>
            <w:proofErr w:type="gramStart"/>
            <w:r w:rsidRPr="00E909CB">
              <w:rPr>
                <w:rFonts w:eastAsia="Arial" w:cs="Times New Roman"/>
              </w:rPr>
              <w:t>способности</w:t>
            </w:r>
            <w:proofErr w:type="gramEnd"/>
            <w:r w:rsidRPr="00E909CB">
              <w:rPr>
                <w:rFonts w:eastAsia="Arial" w:cs="Times New Roman"/>
              </w:rPr>
              <w:t xml:space="preserve"> автомобильных дорог общего пользования местного значения, относящихся к собственности </w:t>
            </w:r>
            <w:r w:rsidR="00A9181D">
              <w:rPr>
                <w:rFonts w:eastAsia="Arial" w:cs="Times New Roman"/>
              </w:rPr>
              <w:t>Смирновского</w:t>
            </w:r>
            <w:r>
              <w:rPr>
                <w:rFonts w:eastAsia="Arial" w:cs="Times New Roman"/>
              </w:rPr>
              <w:t xml:space="preserve"> </w:t>
            </w:r>
            <w:r w:rsidRPr="00E909CB">
              <w:rPr>
                <w:rFonts w:eastAsia="Arial" w:cs="Times New Roman"/>
              </w:rPr>
              <w:t xml:space="preserve">сельсовета Шатковского муниципального района, создания и обеспечения функционирования парковок на территории </w:t>
            </w:r>
            <w:r w:rsidR="00A9181D">
              <w:rPr>
                <w:rFonts w:eastAsia="Arial" w:cs="Times New Roman"/>
              </w:rPr>
              <w:t>Смирновского</w:t>
            </w:r>
            <w:r>
              <w:rPr>
                <w:rFonts w:eastAsia="Arial" w:cs="Times New Roman"/>
              </w:rPr>
              <w:t xml:space="preserve"> </w:t>
            </w:r>
            <w:r w:rsidRPr="00E909CB">
              <w:rPr>
                <w:rFonts w:eastAsia="Arial" w:cs="Times New Roman"/>
              </w:rPr>
              <w:t xml:space="preserve">сельсовета Шатковского муниципального района, в соответствии с Градостроительным </w:t>
            </w:r>
            <w:hyperlink r:id="rId7" w:history="1">
              <w:r w:rsidRPr="00E909CB">
                <w:rPr>
                  <w:rStyle w:val="a3"/>
                  <w:rFonts w:eastAsia="Arial" w:cs="Times New Roman"/>
                  <w:color w:val="0000FF"/>
                  <w:u w:val="none"/>
                </w:rPr>
                <w:t>кодексом</w:t>
              </w:r>
            </w:hyperlink>
            <w:r w:rsidRPr="00E909CB">
              <w:rPr>
                <w:rFonts w:eastAsia="Arial" w:cs="Times New Roman"/>
              </w:rPr>
              <w:t xml:space="preserve"> Российской Федерации, Федеральными законами от 06.10.2003 </w:t>
            </w:r>
            <w:hyperlink r:id="rId8" w:history="1">
              <w:r w:rsidRPr="00E909CB">
                <w:rPr>
                  <w:rStyle w:val="a3"/>
                  <w:rFonts w:eastAsia="Arial" w:cs="Times New Roman"/>
                  <w:color w:val="0000FF"/>
                  <w:u w:val="none"/>
                </w:rPr>
                <w:t>N 131-ФЗ</w:t>
              </w:r>
            </w:hyperlink>
            <w:r w:rsidRPr="00E909CB">
              <w:rPr>
                <w:rFonts w:eastAsia="Arial" w:cs="Times New Roman"/>
              </w:rPr>
              <w:t xml:space="preserve"> "Об общих принципах организации местного самоуправления в Российской Федерации", от 08.11.2007 </w:t>
            </w:r>
            <w:hyperlink r:id="rId9" w:history="1">
              <w:r w:rsidRPr="00E909CB">
                <w:rPr>
                  <w:rStyle w:val="a3"/>
                  <w:rFonts w:eastAsia="Arial" w:cs="Times New Roman"/>
                  <w:color w:val="0000FF"/>
                  <w:u w:val="none"/>
                </w:rPr>
                <w:t>N 257-ФЗ</w:t>
              </w:r>
            </w:hyperlink>
            <w:r w:rsidRPr="00E909CB">
              <w:rPr>
                <w:rFonts w:eastAsia="Arial"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hyperlink r:id="rId10" w:history="1">
              <w:r w:rsidRPr="00E909CB">
                <w:rPr>
                  <w:rStyle w:val="a3"/>
                  <w:rFonts w:eastAsia="Arial" w:cs="Times New Roman"/>
                  <w:color w:val="0000FF"/>
                  <w:u w:val="none"/>
                </w:rPr>
                <w:t>N 196-ФЗ</w:t>
              </w:r>
            </w:hyperlink>
            <w:r w:rsidRPr="00E909CB">
              <w:rPr>
                <w:rFonts w:eastAsia="Arial" w:cs="Times New Roman"/>
              </w:rPr>
              <w:t xml:space="preserve"> "О безопасности дорожного движения", </w:t>
            </w:r>
            <w:hyperlink r:id="rId11" w:history="1">
              <w:r w:rsidRPr="00E909CB">
                <w:rPr>
                  <w:rStyle w:val="a3"/>
                  <w:rFonts w:eastAsia="Arial" w:cs="Times New Roman"/>
                  <w:color w:val="0000FF"/>
                  <w:u w:val="none"/>
                </w:rPr>
                <w:t>Уставом</w:t>
              </w:r>
            </w:hyperlink>
            <w:r w:rsidRPr="00E909CB">
              <w:rPr>
                <w:rFonts w:eastAsia="Arial" w:cs="Times New Roman"/>
              </w:rPr>
              <w:t xml:space="preserve"> </w:t>
            </w:r>
            <w:r w:rsidR="00A9181D">
              <w:rPr>
                <w:rFonts w:eastAsia="Arial" w:cs="Times New Roman"/>
              </w:rPr>
              <w:t>Смирновского</w:t>
            </w:r>
            <w:r w:rsidRPr="00E909CB">
              <w:rPr>
                <w:rFonts w:eastAsia="Arial" w:cs="Times New Roman"/>
              </w:rPr>
              <w:t xml:space="preserve"> сельсовета Шатковского муниципального района, администрация </w:t>
            </w:r>
            <w:r w:rsidR="00A9181D">
              <w:rPr>
                <w:rFonts w:eastAsia="Arial" w:cs="Times New Roman"/>
              </w:rPr>
              <w:t>Смирновского</w:t>
            </w:r>
            <w:r w:rsidRPr="00E909CB">
              <w:rPr>
                <w:rFonts w:eastAsia="Arial" w:cs="Times New Roman"/>
              </w:rPr>
              <w:t xml:space="preserve"> сельсовета Шатковского муниципального района постановляет:</w:t>
            </w:r>
          </w:p>
          <w:p w:rsidR="00E909CB" w:rsidRPr="00E909CB" w:rsidRDefault="00E909CB" w:rsidP="00E909CB">
            <w:pPr>
              <w:autoSpaceDE w:val="0"/>
              <w:ind w:firstLine="540"/>
              <w:jc w:val="both"/>
              <w:rPr>
                <w:rFonts w:cs="Times New Roman"/>
              </w:rPr>
            </w:pP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1. Утвердить прилагаемый </w:t>
            </w:r>
            <w:hyperlink r:id="rId12" w:anchor="Par25" w:history="1">
              <w:r w:rsidRPr="00E909CB">
                <w:rPr>
                  <w:rStyle w:val="a3"/>
                  <w:rFonts w:eastAsia="Arial" w:cs="Times New Roman"/>
                  <w:color w:val="0000FF"/>
                  <w:u w:val="none"/>
                </w:rPr>
                <w:t>Порядок</w:t>
              </w:r>
            </w:hyperlink>
            <w:r w:rsidRPr="00E909CB">
              <w:rPr>
                <w:rFonts w:eastAsia="Arial" w:cs="Times New Roman"/>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A9181D">
              <w:rPr>
                <w:rFonts w:eastAsia="Arial" w:cs="Times New Roman"/>
              </w:rPr>
              <w:t>Смирновского</w:t>
            </w:r>
            <w:r w:rsidRPr="00E909CB">
              <w:rPr>
                <w:rFonts w:eastAsia="Arial" w:cs="Times New Roman"/>
              </w:rPr>
              <w:t xml:space="preserve"> сельсовета Шатковского муниципального района.</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2. </w:t>
            </w:r>
            <w:proofErr w:type="gramStart"/>
            <w:r w:rsidRPr="00E909CB">
              <w:rPr>
                <w:rFonts w:eastAsia="Arial" w:cs="Times New Roman"/>
                <w:color w:val="000000"/>
              </w:rPr>
              <w:t>Разместить</w:t>
            </w:r>
            <w:proofErr w:type="gramEnd"/>
            <w:r w:rsidRPr="00E909CB">
              <w:rPr>
                <w:rFonts w:eastAsia="Arial" w:cs="Times New Roman"/>
                <w:color w:val="000000"/>
              </w:rPr>
              <w:t xml:space="preserve"> настоящее постановление на официальном сайте администрации</w:t>
            </w:r>
            <w:r>
              <w:rPr>
                <w:rFonts w:eastAsia="Arial" w:cs="Times New Roman"/>
              </w:rPr>
              <w:t xml:space="preserve"> </w:t>
            </w:r>
            <w:r w:rsidRPr="00E909CB">
              <w:rPr>
                <w:rFonts w:eastAsia="Arial" w:cs="Times New Roman"/>
                <w:bCs/>
                <w:color w:val="000000"/>
              </w:rPr>
              <w:t xml:space="preserve"> Шатковского муниципального района</w:t>
            </w:r>
            <w:r w:rsidRPr="00E909CB">
              <w:rPr>
                <w:rFonts w:eastAsia="Arial" w:cs="Times New Roman"/>
                <w:color w:val="000000"/>
              </w:rPr>
              <w:t xml:space="preserve"> в информационно-телекоммуникационной сети Интернет и обнародовать путем размещения на информационных щитах.</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3.  Настоящее постановление  вступает в силу с момента его официального обнародования.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4. Контроль исполнения настоящего постановления оставляю за собой.</w:t>
            </w:r>
          </w:p>
          <w:p w:rsidR="00E909CB" w:rsidRPr="00E909CB" w:rsidRDefault="00E909CB" w:rsidP="00E909CB">
            <w:pPr>
              <w:autoSpaceDE w:val="0"/>
              <w:ind w:firstLine="540"/>
              <w:jc w:val="both"/>
              <w:rPr>
                <w:rFonts w:eastAsia="Arial" w:cs="Times New Roman"/>
              </w:rPr>
            </w:pPr>
          </w:p>
          <w:p w:rsidR="00E909CB" w:rsidRPr="00E909CB" w:rsidRDefault="00E909CB" w:rsidP="00610E92">
            <w:pPr>
              <w:rPr>
                <w:rFonts w:cs="Times New Roman"/>
              </w:rPr>
            </w:pPr>
          </w:p>
          <w:p w:rsidR="00E909CB" w:rsidRPr="00E909CB" w:rsidRDefault="00E909CB" w:rsidP="00610E92">
            <w:pPr>
              <w:ind w:firstLine="708"/>
              <w:rPr>
                <w:rFonts w:cs="Times New Roman"/>
              </w:rPr>
            </w:pPr>
            <w:r w:rsidRPr="00E909CB">
              <w:rPr>
                <w:rFonts w:cs="Times New Roman"/>
              </w:rPr>
              <w:t>Глава  администрации</w:t>
            </w:r>
          </w:p>
          <w:p w:rsidR="00E909CB" w:rsidRPr="00E909CB" w:rsidRDefault="00A9181D" w:rsidP="00610E92">
            <w:pPr>
              <w:ind w:firstLine="708"/>
              <w:rPr>
                <w:rFonts w:cs="Times New Roman"/>
              </w:rPr>
            </w:pPr>
            <w:r>
              <w:rPr>
                <w:rFonts w:cs="Times New Roman"/>
              </w:rPr>
              <w:t>Смирновского</w:t>
            </w:r>
            <w:r w:rsidR="00E909CB" w:rsidRPr="00E909CB">
              <w:rPr>
                <w:rFonts w:cs="Times New Roman"/>
              </w:rPr>
              <w:t xml:space="preserve"> сельсовета</w:t>
            </w:r>
            <w:proofErr w:type="gramStart"/>
            <w:r w:rsidR="00E909CB" w:rsidRPr="00E909CB">
              <w:rPr>
                <w:rFonts w:cs="Times New Roman"/>
              </w:rPr>
              <w:t xml:space="preserve"> :</w:t>
            </w:r>
            <w:proofErr w:type="gramEnd"/>
            <w:r w:rsidR="00E909CB" w:rsidRPr="00E909CB">
              <w:rPr>
                <w:rFonts w:cs="Times New Roman"/>
              </w:rPr>
              <w:t xml:space="preserve">                                       </w:t>
            </w:r>
            <w:proofErr w:type="spellStart"/>
            <w:r>
              <w:rPr>
                <w:rFonts w:cs="Times New Roman"/>
              </w:rPr>
              <w:t>В.Н.Куркин</w:t>
            </w:r>
            <w:proofErr w:type="spellEnd"/>
          </w:p>
          <w:p w:rsidR="00E909CB" w:rsidRPr="00E909CB" w:rsidRDefault="00E909CB" w:rsidP="00610E92">
            <w:pPr>
              <w:ind w:firstLine="708"/>
              <w:rPr>
                <w:rFonts w:cs="Times New Roman"/>
              </w:rPr>
            </w:pPr>
          </w:p>
          <w:p w:rsidR="00E909CB" w:rsidRPr="00E909CB" w:rsidRDefault="00E909CB" w:rsidP="00610E92">
            <w:pPr>
              <w:ind w:firstLine="708"/>
              <w:rPr>
                <w:rFonts w:cs="Times New Roman"/>
              </w:rPr>
            </w:pPr>
          </w:p>
          <w:p w:rsidR="00E909CB" w:rsidRPr="00E909CB" w:rsidRDefault="00E909CB" w:rsidP="00610E92">
            <w:pPr>
              <w:rPr>
                <w:rFonts w:cs="Times New Roman"/>
              </w:rPr>
            </w:pPr>
          </w:p>
          <w:p w:rsidR="00E909CB" w:rsidRPr="00E909CB" w:rsidRDefault="00E909CB" w:rsidP="00E909CB">
            <w:pPr>
              <w:rPr>
                <w:rFonts w:cs="Times New Roman"/>
              </w:rPr>
            </w:pPr>
          </w:p>
        </w:tc>
      </w:tr>
    </w:tbl>
    <w:p w:rsidR="00E909CB" w:rsidRPr="00E909CB" w:rsidRDefault="00E909CB" w:rsidP="00E909CB">
      <w:pPr>
        <w:autoSpaceDE w:val="0"/>
        <w:jc w:val="right"/>
        <w:rPr>
          <w:rFonts w:eastAsia="Arial" w:cs="Times New Roman"/>
        </w:rPr>
      </w:pPr>
      <w:r w:rsidRPr="00E909CB">
        <w:rPr>
          <w:rFonts w:eastAsia="Arial" w:cs="Times New Roman"/>
        </w:rPr>
        <w:lastRenderedPageBreak/>
        <w:t>Утвержден</w:t>
      </w:r>
    </w:p>
    <w:p w:rsidR="00E909CB" w:rsidRPr="00E909CB" w:rsidRDefault="00E909CB" w:rsidP="00E909CB">
      <w:pPr>
        <w:autoSpaceDE w:val="0"/>
        <w:jc w:val="right"/>
        <w:rPr>
          <w:rFonts w:eastAsia="Arial" w:cs="Times New Roman"/>
        </w:rPr>
      </w:pPr>
      <w:r w:rsidRPr="00E909CB">
        <w:rPr>
          <w:rFonts w:eastAsia="Arial" w:cs="Times New Roman"/>
        </w:rPr>
        <w:t>постановлением администрации</w:t>
      </w:r>
    </w:p>
    <w:p w:rsidR="00E909CB" w:rsidRPr="00E909CB" w:rsidRDefault="00A6792E" w:rsidP="00E909CB">
      <w:pPr>
        <w:tabs>
          <w:tab w:val="left" w:pos="6346"/>
        </w:tabs>
        <w:rPr>
          <w:rFonts w:eastAsia="Arial" w:cs="Times New Roman"/>
        </w:rPr>
      </w:pPr>
      <w:r>
        <w:rPr>
          <w:rFonts w:cs="Times New Roman"/>
        </w:rPr>
        <w:t xml:space="preserve">                                                </w:t>
      </w:r>
      <w:r w:rsidR="00A9181D">
        <w:rPr>
          <w:rFonts w:cs="Times New Roman"/>
        </w:rPr>
        <w:t xml:space="preserve">                             </w:t>
      </w:r>
      <w:r>
        <w:rPr>
          <w:rFonts w:cs="Times New Roman"/>
        </w:rPr>
        <w:t xml:space="preserve">   </w:t>
      </w:r>
      <w:r w:rsidR="00A9181D">
        <w:rPr>
          <w:rFonts w:cs="Times New Roman"/>
        </w:rPr>
        <w:t>Смирновского</w:t>
      </w:r>
      <w:r w:rsidR="00E909CB">
        <w:rPr>
          <w:rFonts w:cs="Times New Roman"/>
        </w:rPr>
        <w:t xml:space="preserve"> се</w:t>
      </w:r>
      <w:r w:rsidR="00E909CB" w:rsidRPr="00E909CB">
        <w:rPr>
          <w:rFonts w:eastAsia="Arial" w:cs="Times New Roman"/>
        </w:rPr>
        <w:t xml:space="preserve">льсовета </w:t>
      </w:r>
      <w:r>
        <w:rPr>
          <w:rFonts w:eastAsia="Arial" w:cs="Times New Roman"/>
        </w:rPr>
        <w:t>№ 97 от 26.10.2017 г</w:t>
      </w:r>
    </w:p>
    <w:p w:rsidR="00E909CB" w:rsidRPr="00E909CB" w:rsidRDefault="00E909CB" w:rsidP="00E909CB">
      <w:pPr>
        <w:autoSpaceDE w:val="0"/>
        <w:ind w:firstLine="540"/>
        <w:jc w:val="right"/>
        <w:rPr>
          <w:rFonts w:eastAsia="Arial" w:cs="Times New Roman"/>
          <w:b/>
          <w:bCs/>
        </w:rPr>
      </w:pPr>
      <w:r w:rsidRPr="00E909CB">
        <w:rPr>
          <w:rFonts w:eastAsia="Arial" w:cs="Times New Roman"/>
        </w:rPr>
        <w:t>Шатковского муниципального района</w:t>
      </w:r>
    </w:p>
    <w:p w:rsidR="00E909CB" w:rsidRPr="00E909CB" w:rsidRDefault="00E909CB" w:rsidP="00E909CB">
      <w:pPr>
        <w:autoSpaceDE w:val="0"/>
        <w:jc w:val="both"/>
        <w:rPr>
          <w:rFonts w:eastAsia="Arial" w:cs="Times New Roman"/>
          <w:b/>
          <w:bCs/>
        </w:rPr>
      </w:pPr>
    </w:p>
    <w:p w:rsidR="00E909CB" w:rsidRPr="00E909CB" w:rsidRDefault="00E909CB" w:rsidP="00E909CB">
      <w:pPr>
        <w:autoSpaceDE w:val="0"/>
        <w:jc w:val="center"/>
        <w:rPr>
          <w:rFonts w:eastAsia="Arial" w:cs="Times New Roman"/>
          <w:b/>
          <w:bCs/>
        </w:rPr>
      </w:pPr>
      <w:bookmarkStart w:id="0" w:name="Par25"/>
      <w:bookmarkEnd w:id="0"/>
      <w:r w:rsidRPr="00E909CB">
        <w:rPr>
          <w:rFonts w:eastAsia="Arial" w:cs="Times New Roman"/>
          <w:b/>
          <w:bCs/>
        </w:rPr>
        <w:t>ПОРЯДОК</w:t>
      </w:r>
    </w:p>
    <w:p w:rsidR="00E909CB" w:rsidRDefault="00E909CB" w:rsidP="00A6792E">
      <w:pPr>
        <w:tabs>
          <w:tab w:val="left" w:pos="3507"/>
        </w:tabs>
        <w:jc w:val="center"/>
        <w:rPr>
          <w:rFonts w:cs="Times New Roman"/>
        </w:rPr>
      </w:pPr>
      <w:r w:rsidRPr="00E909CB">
        <w:rPr>
          <w:rFonts w:eastAsia="Arial" w:cs="Times New Roman"/>
          <w:b/>
          <w:bCs/>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909CB" w:rsidRPr="00E909CB" w:rsidRDefault="00A9181D" w:rsidP="00A6792E">
      <w:pPr>
        <w:autoSpaceDE w:val="0"/>
        <w:jc w:val="center"/>
        <w:rPr>
          <w:rFonts w:eastAsia="Arial" w:cs="Times New Roman"/>
        </w:rPr>
      </w:pPr>
      <w:r>
        <w:rPr>
          <w:rFonts w:eastAsia="Arial" w:cs="Times New Roman"/>
          <w:b/>
          <w:bCs/>
        </w:rPr>
        <w:t xml:space="preserve">СМИРНОВСКОГО </w:t>
      </w:r>
      <w:r w:rsidR="00E909CB" w:rsidRPr="00E909CB">
        <w:rPr>
          <w:rFonts w:eastAsia="Arial" w:cs="Times New Roman"/>
          <w:b/>
          <w:bCs/>
        </w:rPr>
        <w:t>СЕЛЬСОВЕТА ШАТКОВСКОГО МУНИЦИПАЛЬНОГО РАЙОНА</w:t>
      </w:r>
    </w:p>
    <w:p w:rsidR="00E909CB" w:rsidRPr="00E909CB" w:rsidRDefault="00E909CB" w:rsidP="00E909CB">
      <w:pPr>
        <w:autoSpaceDE w:val="0"/>
        <w:jc w:val="both"/>
        <w:rPr>
          <w:rFonts w:eastAsia="Arial" w:cs="Times New Roman"/>
        </w:rPr>
      </w:pPr>
    </w:p>
    <w:p w:rsidR="00E909CB" w:rsidRDefault="00E909CB" w:rsidP="00E909CB">
      <w:pPr>
        <w:tabs>
          <w:tab w:val="left" w:pos="3507"/>
        </w:tabs>
        <w:rPr>
          <w:rFonts w:cs="Times New Roman"/>
        </w:rPr>
      </w:pPr>
      <w:r w:rsidRPr="00E909CB">
        <w:rPr>
          <w:rFonts w:eastAsia="Arial" w:cs="Times New Roman"/>
        </w:rPr>
        <w:t>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909CB" w:rsidRPr="00E909CB" w:rsidRDefault="00A9181D" w:rsidP="00E909CB">
      <w:pPr>
        <w:autoSpaceDE w:val="0"/>
        <w:ind w:firstLine="540"/>
        <w:jc w:val="both"/>
        <w:rPr>
          <w:rFonts w:eastAsia="Arial" w:cs="Times New Roman"/>
        </w:rPr>
      </w:pPr>
      <w:proofErr w:type="gramStart"/>
      <w:r>
        <w:rPr>
          <w:rFonts w:eastAsia="Arial" w:cs="Times New Roman"/>
        </w:rPr>
        <w:t>Смирновского</w:t>
      </w:r>
      <w:r w:rsidR="00E909CB" w:rsidRPr="00E909CB">
        <w:rPr>
          <w:rFonts w:eastAsia="Arial" w:cs="Times New Roman"/>
        </w:rPr>
        <w:t xml:space="preserve"> </w:t>
      </w:r>
      <w:r w:rsidR="00E909CB" w:rsidRPr="00E909CB">
        <w:rPr>
          <w:rFonts w:eastAsia="Arial" w:cs="Times New Roman"/>
          <w:bCs/>
          <w:color w:val="000000"/>
        </w:rPr>
        <w:t xml:space="preserve"> сельсовета Шатковского муниципального района</w:t>
      </w:r>
      <w:r w:rsidR="00E909CB" w:rsidRPr="00E909CB">
        <w:rPr>
          <w:rFonts w:eastAsia="Arial" w:cs="Times New Roman"/>
          <w:color w:val="000000"/>
        </w:rPr>
        <w:t xml:space="preserve"> </w:t>
      </w:r>
      <w:r w:rsidR="00E909CB" w:rsidRPr="00E909CB">
        <w:rPr>
          <w:rFonts w:eastAsia="Arial" w:cs="Times New Roman"/>
        </w:rPr>
        <w:t xml:space="preserve"> (далее - Порядок), разработан в соответствии с Градостроительным </w:t>
      </w:r>
      <w:hyperlink r:id="rId13" w:history="1">
        <w:r w:rsidR="00E909CB" w:rsidRPr="00E909CB">
          <w:rPr>
            <w:rStyle w:val="a3"/>
            <w:rFonts w:eastAsia="Arial" w:cs="Times New Roman"/>
            <w:color w:val="0000FF"/>
            <w:u w:val="none"/>
          </w:rPr>
          <w:t>кодексом</w:t>
        </w:r>
      </w:hyperlink>
      <w:r w:rsidR="00E909CB" w:rsidRPr="00E909CB">
        <w:rPr>
          <w:rFonts w:eastAsia="Arial" w:cs="Times New Roman"/>
        </w:rPr>
        <w:t xml:space="preserve"> Российской Федерации, Федеральным </w:t>
      </w:r>
      <w:hyperlink r:id="rId14" w:history="1">
        <w:r w:rsidR="00E909CB" w:rsidRPr="00E909CB">
          <w:rPr>
            <w:rStyle w:val="a3"/>
            <w:rFonts w:eastAsia="Arial" w:cs="Times New Roman"/>
            <w:color w:val="0000FF"/>
            <w:u w:val="none"/>
          </w:rPr>
          <w:t>законом</w:t>
        </w:r>
      </w:hyperlink>
      <w:r w:rsidR="00E909CB" w:rsidRPr="00E909CB">
        <w:rPr>
          <w:rFonts w:eastAsia="Arial" w:cs="Times New Roman"/>
        </w:rPr>
        <w:t xml:space="preserve"> от 06.10.2003 N 131-ФЗ "Об общих принципах организации местного самоуправления в Российской Федерации", Федеральным </w:t>
      </w:r>
      <w:hyperlink r:id="rId15" w:history="1">
        <w:r w:rsidR="00E909CB" w:rsidRPr="00E909CB">
          <w:rPr>
            <w:rStyle w:val="a3"/>
            <w:rFonts w:eastAsia="Arial" w:cs="Times New Roman"/>
            <w:color w:val="0000FF"/>
            <w:u w:val="none"/>
          </w:rPr>
          <w:t>законом</w:t>
        </w:r>
      </w:hyperlink>
      <w:r w:rsidR="00E909CB" w:rsidRPr="00E909CB">
        <w:rPr>
          <w:rFonts w:eastAsia="Arial"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6" w:history="1">
        <w:r w:rsidR="00E909CB" w:rsidRPr="00E909CB">
          <w:rPr>
            <w:rStyle w:val="a3"/>
            <w:rFonts w:eastAsia="Arial" w:cs="Times New Roman"/>
            <w:color w:val="0000FF"/>
            <w:u w:val="none"/>
          </w:rPr>
          <w:t>законом</w:t>
        </w:r>
      </w:hyperlink>
      <w:r w:rsidR="00E909CB" w:rsidRPr="00E909CB">
        <w:rPr>
          <w:rFonts w:eastAsia="Arial" w:cs="Times New Roman"/>
        </w:rPr>
        <w:t xml:space="preserve"> от 10.12.1995</w:t>
      </w:r>
      <w:proofErr w:type="gramEnd"/>
      <w:r w:rsidR="00E909CB" w:rsidRPr="00E909CB">
        <w:rPr>
          <w:rFonts w:eastAsia="Arial" w:cs="Times New Roman"/>
        </w:rPr>
        <w:t xml:space="preserve"> N 196-ФЗ "О безопасности дорожного движения", Федеральным </w:t>
      </w:r>
      <w:hyperlink r:id="rId17" w:history="1">
        <w:r w:rsidR="00E909CB" w:rsidRPr="00E909CB">
          <w:rPr>
            <w:rStyle w:val="a3"/>
            <w:rFonts w:eastAsia="Arial" w:cs="Times New Roman"/>
            <w:color w:val="0000FF"/>
            <w:u w:val="none"/>
          </w:rPr>
          <w:t>законом</w:t>
        </w:r>
      </w:hyperlink>
      <w:r w:rsidR="00E909CB" w:rsidRPr="00E909CB">
        <w:rPr>
          <w:rFonts w:eastAsia="Arial" w:cs="Times New Roman"/>
        </w:rPr>
        <w:t xml:space="preserve"> от 21.04.2011 N 69-ФЗ "О внесении изменений в отдельные законодательные акты Российской Федерации", Сводом Правил </w:t>
      </w:r>
      <w:hyperlink r:id="rId18" w:history="1">
        <w:r w:rsidR="00E909CB" w:rsidRPr="00E909CB">
          <w:rPr>
            <w:rStyle w:val="a3"/>
            <w:rFonts w:eastAsia="Arial" w:cs="Times New Roman"/>
            <w:color w:val="0000FF"/>
            <w:u w:val="none"/>
          </w:rPr>
          <w:t>СП 42.13330.2011</w:t>
        </w:r>
      </w:hyperlink>
      <w:r w:rsidR="00E909CB" w:rsidRPr="00E909CB">
        <w:rPr>
          <w:rFonts w:eastAsia="Arial" w:cs="Times New Roman"/>
        </w:rPr>
        <w:t xml:space="preserve"> "Градостроительство. Планировка и застройка городских и сельских поселений".</w:t>
      </w:r>
    </w:p>
    <w:p w:rsidR="00E909CB" w:rsidRPr="00E909CB" w:rsidRDefault="00E909CB" w:rsidP="008D7776">
      <w:pPr>
        <w:tabs>
          <w:tab w:val="left" w:pos="3507"/>
        </w:tabs>
        <w:rPr>
          <w:rFonts w:eastAsia="Arial" w:cs="Times New Roman"/>
        </w:rPr>
      </w:pPr>
      <w:r w:rsidRPr="00E909CB">
        <w:rPr>
          <w:rFonts w:eastAsia="Arial" w:cs="Times New Roman"/>
        </w:rPr>
        <w:t>2. Настоящий Порядок устанавливает требования к созданию, оборудованию и использованию, в том числе на платной основе, парковок (парковочных мест), расположенных на автомобильных дорогах общего пользования</w:t>
      </w:r>
      <w:r w:rsidR="00ED38B8">
        <w:rPr>
          <w:rFonts w:eastAsia="Arial" w:cs="Times New Roman"/>
        </w:rPr>
        <w:t xml:space="preserve"> местного значения Смирновского </w:t>
      </w:r>
      <w:r w:rsidRPr="00E909CB">
        <w:rPr>
          <w:rFonts w:eastAsia="Arial" w:cs="Times New Roman"/>
          <w:bCs/>
          <w:color w:val="000000"/>
        </w:rPr>
        <w:t>сельсовета Шатковского муниципального района</w:t>
      </w:r>
      <w:r w:rsidRPr="00E909CB">
        <w:rPr>
          <w:rFonts w:eastAsia="Arial" w:cs="Times New Roman"/>
          <w:color w:val="000000"/>
        </w:rPr>
        <w:t xml:space="preserve"> </w:t>
      </w:r>
      <w:r w:rsidRPr="00E909CB">
        <w:rPr>
          <w:rFonts w:eastAsia="Arial" w:cs="Times New Roman"/>
        </w:rPr>
        <w:t xml:space="preserve"> (далее - парковка).</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3. В настоящем Порядке используются следующие понятия:</w:t>
      </w:r>
    </w:p>
    <w:p w:rsidR="00E909CB" w:rsidRPr="00E909CB" w:rsidRDefault="00E909CB" w:rsidP="00E909CB">
      <w:pPr>
        <w:autoSpaceDE w:val="0"/>
        <w:spacing w:before="200"/>
        <w:ind w:firstLine="540"/>
        <w:jc w:val="both"/>
        <w:rPr>
          <w:rFonts w:eastAsia="Arial" w:cs="Times New Roman"/>
        </w:rPr>
      </w:pPr>
      <w:proofErr w:type="gramStart"/>
      <w:r w:rsidRPr="00E909CB">
        <w:rPr>
          <w:rFonts w:eastAsia="Arial"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E909CB">
        <w:rPr>
          <w:rFonts w:eastAsia="Arial" w:cs="Times New Roman"/>
        </w:rPr>
        <w:t>являющееся</w:t>
      </w:r>
      <w:proofErr w:type="gramEnd"/>
      <w:r w:rsidRPr="00E909CB">
        <w:rPr>
          <w:rFonts w:eastAsia="Arial"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909CB">
        <w:rPr>
          <w:rFonts w:eastAsia="Arial" w:cs="Times New Roman"/>
        </w:rPr>
        <w:t>подэстакадных</w:t>
      </w:r>
      <w:proofErr w:type="spellEnd"/>
      <w:r w:rsidRPr="00E909CB">
        <w:rPr>
          <w:rFonts w:eastAsia="Arial" w:cs="Times New Roman"/>
        </w:rPr>
        <w:t xml:space="preserve"> или </w:t>
      </w:r>
      <w:proofErr w:type="spellStart"/>
      <w:r w:rsidRPr="00E909CB">
        <w:rPr>
          <w:rFonts w:eastAsia="Arial" w:cs="Times New Roman"/>
        </w:rPr>
        <w:t>подмостовых</w:t>
      </w:r>
      <w:proofErr w:type="spellEnd"/>
      <w:r w:rsidRPr="00E909CB">
        <w:rPr>
          <w:rFonts w:eastAsia="Arial"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rsidR="00E909CB" w:rsidRPr="00E909CB" w:rsidRDefault="00E909CB" w:rsidP="008D7776">
      <w:pPr>
        <w:tabs>
          <w:tab w:val="left" w:pos="3507"/>
        </w:tabs>
        <w:rPr>
          <w:rFonts w:eastAsia="Arial" w:cs="Times New Roman"/>
        </w:rPr>
      </w:pPr>
      <w:r w:rsidRPr="00E909CB">
        <w:rPr>
          <w:rFonts w:eastAsia="Arial" w:cs="Times New Roman"/>
        </w:rPr>
        <w:t>4. Парковки создаются на автомобильных дорогах общего пользования местног</w:t>
      </w:r>
      <w:r w:rsidR="00ED38B8">
        <w:rPr>
          <w:rFonts w:eastAsia="Arial" w:cs="Times New Roman"/>
        </w:rPr>
        <w:t xml:space="preserve">о значения Смирновского </w:t>
      </w:r>
      <w:r w:rsidRPr="00E909CB">
        <w:rPr>
          <w:rFonts w:eastAsia="Arial" w:cs="Times New Roman"/>
          <w:bCs/>
          <w:color w:val="000000"/>
        </w:rPr>
        <w:t>сельсовета Шатковского муниципального района</w:t>
      </w:r>
      <w:r w:rsidRPr="00E909CB">
        <w:rPr>
          <w:rFonts w:eastAsia="Arial" w:cs="Times New Roman"/>
          <w:color w:val="000000"/>
        </w:rPr>
        <w:t xml:space="preserve"> </w:t>
      </w:r>
      <w:r w:rsidRPr="00E909CB">
        <w:rPr>
          <w:rFonts w:eastAsia="Arial" w:cs="Times New Roman"/>
        </w:rPr>
        <w:t xml:space="preserve"> (далее - автомобильная дорога) для организации стоянки транспортных сре</w:t>
      </w:r>
      <w:proofErr w:type="gramStart"/>
      <w:r w:rsidRPr="00E909CB">
        <w:rPr>
          <w:rFonts w:eastAsia="Arial" w:cs="Times New Roman"/>
        </w:rPr>
        <w:t>дств с ц</w:t>
      </w:r>
      <w:proofErr w:type="gramEnd"/>
      <w:r w:rsidRPr="00E909CB">
        <w:rPr>
          <w:rFonts w:eastAsia="Arial" w:cs="Times New Roman"/>
        </w:rPr>
        <w:t>елью их кратковременного пребывания около объектов различного функционального назначения.</w:t>
      </w:r>
    </w:p>
    <w:p w:rsidR="00E909CB" w:rsidRPr="00E909CB" w:rsidRDefault="00E909CB" w:rsidP="00A6792E">
      <w:pPr>
        <w:tabs>
          <w:tab w:val="left" w:pos="3507"/>
        </w:tabs>
        <w:rPr>
          <w:rFonts w:eastAsia="Arial" w:cs="Times New Roman"/>
        </w:rPr>
      </w:pPr>
      <w:r w:rsidRPr="00E909CB">
        <w:rPr>
          <w:rFonts w:eastAsia="Arial" w:cs="Times New Roman"/>
        </w:rPr>
        <w:t xml:space="preserve">5. Решение о создании парковок принимается Администрацией </w:t>
      </w:r>
      <w:r w:rsidR="00A9181D">
        <w:rPr>
          <w:rFonts w:eastAsia="Arial" w:cs="Times New Roman"/>
          <w:bCs/>
          <w:color w:val="000000"/>
        </w:rPr>
        <w:t>Смирновского</w:t>
      </w:r>
      <w:r w:rsidRPr="00E909CB">
        <w:rPr>
          <w:rFonts w:eastAsia="Arial" w:cs="Times New Roman"/>
          <w:bCs/>
          <w:color w:val="000000"/>
        </w:rPr>
        <w:t xml:space="preserve"> сельсовета </w:t>
      </w:r>
      <w:r w:rsidRPr="00E909CB">
        <w:rPr>
          <w:rFonts w:eastAsia="Arial" w:cs="Times New Roman"/>
          <w:bCs/>
          <w:color w:val="000000"/>
        </w:rPr>
        <w:lastRenderedPageBreak/>
        <w:t>Шатковского муниципального района</w:t>
      </w:r>
      <w:r w:rsidRPr="00E909CB">
        <w:rPr>
          <w:rFonts w:eastAsia="Arial" w:cs="Times New Roman"/>
          <w:color w:val="000000"/>
        </w:rPr>
        <w:t xml:space="preserve"> </w:t>
      </w:r>
      <w:r w:rsidRPr="00E909CB">
        <w:rPr>
          <w:rFonts w:eastAsia="Arial" w:cs="Times New Roman"/>
        </w:rPr>
        <w:t xml:space="preserve"> (далее - Администрация).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Создание парковок допускается за счет средств местного бюджета либо за счет средств собственников объектов различного функционального назначения (зданий, строений, сооружений) в случае их обращения в Администрацию о принятии решения о создании парковки.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6. Создание парковок должно производиться в соответствии с проектной документацией, разработанной и согласованной в соответствии с требованиями градостроительного законодательства и в обязательном порядке согласованной с государственной инспекцией безопасности дорожного движения.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В случае если в ходе создания парковки изменяются параметры и технические характеристики автомобильной дороги, то инициатор (</w:t>
      </w:r>
      <w:proofErr w:type="gramStart"/>
      <w:r w:rsidRPr="00E909CB">
        <w:rPr>
          <w:rFonts w:eastAsia="Arial" w:cs="Times New Roman"/>
        </w:rPr>
        <w:t xml:space="preserve">заказчик) </w:t>
      </w:r>
      <w:proofErr w:type="gramEnd"/>
      <w:r w:rsidRPr="00E909CB">
        <w:rPr>
          <w:rFonts w:eastAsia="Arial" w:cs="Times New Roman"/>
        </w:rPr>
        <w:t>создания парковки обязан провести техническую инвентаризацию и представить в Администрацию технический паспорт на автомобильную дорогу с уточненными техническими характеристиками и параметрами данной автомобильной дороги после устройства парковки в составе автомобильной дороги.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7.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w:t>
      </w:r>
      <w:hyperlink r:id="rId19" w:history="1">
        <w:r w:rsidRPr="00E909CB">
          <w:rPr>
            <w:rStyle w:val="a3"/>
            <w:rFonts w:eastAsia="Arial" w:cs="Times New Roman"/>
            <w:color w:val="0000FF"/>
            <w:u w:val="none"/>
          </w:rPr>
          <w:t>Правил</w:t>
        </w:r>
      </w:hyperlink>
      <w:r w:rsidRPr="00E909CB">
        <w:rPr>
          <w:rFonts w:eastAsia="Arial" w:cs="Times New Roman"/>
        </w:rPr>
        <w:t xml:space="preserve"> дорожного движения Российской Федерации, касающихся остановки и стоянки транспортных средств.</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Не допускается размещение парковок в зоне остановок пассажирского автотранспорта, организация заездов на парковки на расстоянии менее 15 м от конца или начала посадочной площадки.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8. Оборудование (обозначение) парковок осуществляется в соответствии с проектной документацией, разработанной, согласованной и утвержденной в установленном законодательством порядке.</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Парковки обозначаются путем установки соответствующих дорожных знаков.</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Обязательный перечень элементов обустройства парковок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Покрытие в составе парковок проектируется </w:t>
      </w:r>
      <w:proofErr w:type="gramStart"/>
      <w:r w:rsidRPr="00E909CB">
        <w:rPr>
          <w:rFonts w:eastAsia="Arial" w:cs="Times New Roman"/>
        </w:rPr>
        <w:t>аналогичным</w:t>
      </w:r>
      <w:proofErr w:type="gramEnd"/>
      <w:r w:rsidRPr="00E909CB">
        <w:rPr>
          <w:rFonts w:eastAsia="Arial" w:cs="Times New Roman"/>
        </w:rPr>
        <w:t xml:space="preserve"> покрытию автомобильной дороги, в составе которой обустраивается парковка.</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Сопряжение покрытия в составе парковки необходимо выполнять в одном уровне с покрытием автомобильной дороги.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Разделительные элементы на парковках могут быть выполнены путем нанесения горизонтальной дорожной разметки (белых полос), в виде озелененных полос (газонов), контейнерного озеленения.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В составе парковок должны предусматриваться (не менее одного) и оборудоваться места, наиболее удобные для въезда и выезда, для парковки специальных транспортных средств инвалидов.</w:t>
      </w:r>
    </w:p>
    <w:p w:rsidR="00E909CB" w:rsidRPr="00E909CB" w:rsidRDefault="00E909CB" w:rsidP="00A6792E">
      <w:pPr>
        <w:tabs>
          <w:tab w:val="left" w:pos="3507"/>
        </w:tabs>
        <w:rPr>
          <w:rFonts w:eastAsia="Arial" w:cs="Times New Roman"/>
        </w:rPr>
      </w:pPr>
      <w:r w:rsidRPr="00E909CB">
        <w:rPr>
          <w:rFonts w:eastAsia="Arial" w:cs="Times New Roman"/>
        </w:rPr>
        <w:t xml:space="preserve">9. Парковки на территории </w:t>
      </w:r>
      <w:r w:rsidRPr="00E909CB">
        <w:rPr>
          <w:rFonts w:eastAsia="Arial" w:cs="Times New Roman"/>
          <w:bCs/>
          <w:color w:val="000000"/>
        </w:rPr>
        <w:t xml:space="preserve"> </w:t>
      </w:r>
      <w:r w:rsidR="00A9181D">
        <w:rPr>
          <w:rFonts w:eastAsia="Arial" w:cs="Times New Roman"/>
          <w:bCs/>
          <w:color w:val="000000"/>
        </w:rPr>
        <w:t xml:space="preserve">Смирновского </w:t>
      </w:r>
      <w:r w:rsidRPr="00E909CB">
        <w:rPr>
          <w:rFonts w:eastAsia="Arial" w:cs="Times New Roman"/>
          <w:bCs/>
          <w:color w:val="000000"/>
        </w:rPr>
        <w:t>сельсовета Шатковского муниципального района</w:t>
      </w:r>
      <w:r w:rsidRPr="00E909CB">
        <w:rPr>
          <w:rFonts w:eastAsia="Arial" w:cs="Times New Roman"/>
          <w:color w:val="000000"/>
        </w:rPr>
        <w:t xml:space="preserve"> </w:t>
      </w:r>
      <w:r w:rsidRPr="00E909CB">
        <w:rPr>
          <w:rFonts w:eastAsia="Arial" w:cs="Times New Roman"/>
        </w:rPr>
        <w:t xml:space="preserve"> используются на платной и бесплатной основе.</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10. Решение об использовании парковок на платной основе и о прекращении такого использования принимается Администрацией.</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11. Организация деятельности по использованию на платной основе парковок </w:t>
      </w:r>
      <w:r w:rsidRPr="00E909CB">
        <w:rPr>
          <w:rFonts w:eastAsia="Arial" w:cs="Times New Roman"/>
        </w:rPr>
        <w:lastRenderedPageBreak/>
        <w:t>осуществляется Администрацией.</w:t>
      </w:r>
    </w:p>
    <w:p w:rsidR="00E909CB" w:rsidRPr="00E909CB" w:rsidRDefault="00E909CB" w:rsidP="00A6792E">
      <w:pPr>
        <w:tabs>
          <w:tab w:val="left" w:pos="3507"/>
        </w:tabs>
        <w:rPr>
          <w:rFonts w:eastAsia="Arial" w:cs="Times New Roman"/>
        </w:rPr>
      </w:pPr>
      <w:proofErr w:type="gramStart"/>
      <w:r w:rsidRPr="00E909CB">
        <w:rPr>
          <w:rFonts w:eastAsia="Arial" w:cs="Times New Roman"/>
        </w:rPr>
        <w:t>Размер платы и максимальный размер платы за пользование на платной основе парковками определяется на основании решения сельского Совета</w:t>
      </w:r>
      <w:r w:rsidR="00A6792E">
        <w:rPr>
          <w:rFonts w:eastAsia="Arial" w:cs="Times New Roman"/>
        </w:rPr>
        <w:t xml:space="preserve"> </w:t>
      </w:r>
      <w:r w:rsidRPr="00E909CB">
        <w:rPr>
          <w:rFonts w:eastAsia="Arial" w:cs="Times New Roman"/>
        </w:rPr>
        <w:t xml:space="preserve"> </w:t>
      </w:r>
      <w:r w:rsidR="00A9181D">
        <w:rPr>
          <w:rFonts w:eastAsia="Arial" w:cs="Times New Roman"/>
        </w:rPr>
        <w:t xml:space="preserve">Смирновского </w:t>
      </w:r>
      <w:r w:rsidRPr="00E909CB">
        <w:rPr>
          <w:rFonts w:eastAsia="Arial" w:cs="Times New Roman"/>
        </w:rPr>
        <w:t xml:space="preserve">сельсовета Шатковского муниципального района "Об утверждении </w:t>
      </w:r>
      <w:hyperlink r:id="rId20" w:history="1">
        <w:r w:rsidRPr="00E909CB">
          <w:rPr>
            <w:rStyle w:val="a3"/>
            <w:rFonts w:eastAsia="Arial" w:cs="Times New Roman"/>
            <w:color w:val="0000FF"/>
            <w:u w:val="none"/>
          </w:rPr>
          <w:t>Методики</w:t>
        </w:r>
      </w:hyperlink>
      <w:r w:rsidRPr="00E909CB">
        <w:rPr>
          <w:rFonts w:eastAsia="Arial" w:cs="Times New Roman"/>
        </w:rPr>
        <w:t xml:space="preserve">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993A15">
        <w:rPr>
          <w:rFonts w:eastAsia="Arial" w:cs="Times New Roman"/>
        </w:rPr>
        <w:t>Смирновского</w:t>
      </w:r>
      <w:bookmarkStart w:id="1" w:name="_GoBack"/>
      <w:bookmarkEnd w:id="1"/>
      <w:r w:rsidRPr="00E909CB">
        <w:rPr>
          <w:rFonts w:eastAsia="Arial" w:cs="Times New Roman"/>
          <w:bCs/>
          <w:color w:val="000000"/>
        </w:rPr>
        <w:t xml:space="preserve"> сельсовета Шатковского муниципального района</w:t>
      </w:r>
      <w:r w:rsidRPr="00E909CB">
        <w:rPr>
          <w:rFonts w:eastAsia="Arial" w:cs="Times New Roman"/>
        </w:rPr>
        <w:t>, и определения ее максимального размера" (далее - Методика).</w:t>
      </w:r>
      <w:proofErr w:type="gramEnd"/>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Размер платы за пользование на платной основе парковками, расположенными на автомобильных дорогах, устанавливается постановлением Администрации.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Пересмотр размера платы за пользование на платной основе парковками, расположенными на автомобильных дорогах, осуществляется по инициативе Администрации в соответствии с </w:t>
      </w:r>
      <w:hyperlink r:id="rId21" w:history="1">
        <w:r w:rsidRPr="00E909CB">
          <w:rPr>
            <w:rStyle w:val="a3"/>
            <w:rFonts w:eastAsia="Arial" w:cs="Times New Roman"/>
            <w:color w:val="0000FF"/>
            <w:u w:val="none"/>
          </w:rPr>
          <w:t>Методикой</w:t>
        </w:r>
      </w:hyperlink>
      <w:r w:rsidRPr="00E909CB">
        <w:rPr>
          <w:rFonts w:eastAsia="Arial" w:cs="Times New Roman"/>
        </w:rPr>
        <w:t>.</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Плата взимается с пользователей за услуги стоянки транспортного средства на платных парковках, расположенных на автомобильных дорогах, за </w:t>
      </w:r>
      <w:proofErr w:type="gramStart"/>
      <w:r w:rsidRPr="00E909CB">
        <w:rPr>
          <w:rFonts w:eastAsia="Arial" w:cs="Times New Roman"/>
        </w:rPr>
        <w:t>полный час</w:t>
      </w:r>
      <w:proofErr w:type="gramEnd"/>
      <w:r w:rsidRPr="00E909CB">
        <w:rPr>
          <w:rFonts w:eastAsia="Arial" w:cs="Times New Roman"/>
        </w:rPr>
        <w:t xml:space="preserve"> (при нахождении транспортного средства на платной парковке более 5 минут), при этом плата за следующий час взимается при нахождении транспортного средства на платной парковке свыше 15 минут следующего часа. В период отсутствия транспортного средства на платной парковке на оплаченный период для указанного транспортного средства сохраняется свободное парковочное место.</w:t>
      </w:r>
    </w:p>
    <w:p w:rsidR="00E909CB" w:rsidRPr="00E909CB" w:rsidRDefault="00E909CB" w:rsidP="00A6792E">
      <w:pPr>
        <w:tabs>
          <w:tab w:val="left" w:pos="3507"/>
        </w:tabs>
        <w:rPr>
          <w:rFonts w:eastAsia="Arial" w:cs="Times New Roman"/>
        </w:rPr>
      </w:pPr>
      <w:r w:rsidRPr="00E909CB">
        <w:rPr>
          <w:rFonts w:eastAsia="Arial" w:cs="Times New Roman"/>
        </w:rPr>
        <w:t xml:space="preserve">Плата за пользование платными парковками, расположенными на автомобильных дорогах, зачисляется в бюджет </w:t>
      </w:r>
      <w:r w:rsidR="00A9181D">
        <w:rPr>
          <w:rFonts w:eastAsia="Arial" w:cs="Times New Roman"/>
        </w:rPr>
        <w:t>Смирновского</w:t>
      </w:r>
      <w:r w:rsidRPr="00E909CB">
        <w:rPr>
          <w:rFonts w:eastAsia="Arial" w:cs="Times New Roman"/>
          <w:bCs/>
          <w:color w:val="000000"/>
        </w:rPr>
        <w:t xml:space="preserve"> сельсовета Шатковского муниципального района</w:t>
      </w:r>
      <w:proofErr w:type="gramStart"/>
      <w:r w:rsidRPr="00E909CB">
        <w:rPr>
          <w:rFonts w:eastAsia="Arial" w:cs="Times New Roman"/>
          <w:color w:val="000000"/>
        </w:rPr>
        <w:t xml:space="preserve"> </w:t>
      </w:r>
      <w:r w:rsidRPr="00E909CB">
        <w:rPr>
          <w:rFonts w:eastAsia="Arial" w:cs="Times New Roman"/>
        </w:rPr>
        <w:t>.</w:t>
      </w:r>
      <w:proofErr w:type="gramEnd"/>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От платы за пользование парковкой освобождаются: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инвалиды за парковку специальных автотранспортных средств на выделенных местах;</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Освобождение от платы за пользование парковкой производится на основании документов, подтверждающих использование автотранспортного средства в целях ликвидации чрезвычайной ситуации, оказания скорой медицинской помощи, ликвидации пожаров и обеспечения пожарной безопасности, исполнения установленных законом обязанностей полиции и военной автомобильной инспекции, документов, подтверждающих специальный статус автомобиля и (или) водителя, в том числе инвалидность.</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12. Учет парковок, доведение информации о парковках и правилах пользования парковками, о размере платы за пользование на платной основе парковками, о порядке и способах внесения соответствующего размера платы до пользователей осуществляется Администрацией.</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xml:space="preserve">13. Использование парковок, правила стоянки, въезда и выезда транспортных средств регламентируются </w:t>
      </w:r>
      <w:hyperlink r:id="rId22" w:history="1">
        <w:r w:rsidRPr="00E909CB">
          <w:rPr>
            <w:rStyle w:val="a3"/>
            <w:rFonts w:eastAsia="Arial" w:cs="Times New Roman"/>
            <w:color w:val="0000FF"/>
            <w:u w:val="none"/>
          </w:rPr>
          <w:t>Правилами</w:t>
        </w:r>
      </w:hyperlink>
      <w:r w:rsidRPr="00E909CB">
        <w:rPr>
          <w:rFonts w:eastAsia="Arial" w:cs="Times New Roman"/>
        </w:rPr>
        <w:t xml:space="preserve"> дорожного движения Российской Федерации, существующей дислокацией технических средств организации дорожного движения на автомобильную дорогу, выполненной в соответствии с проектной документацией по организации дорожного движения, другими нормативными документами.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14. Юридические и физические лица, эксплуатирующие парковки, обязаны:</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организовать стоянку транспортных средств на парковке с соблюдением требований действующего законодательства и настоящего Порядка;</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lastRenderedPageBreak/>
        <w:t>- обеспечить беспрепятственный проезд других участников дорожного движения по автомобильным дорогам;</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обеспечить соответствие транспортно-эксплуатационных характеристик парковки нормативным требованиям;</w:t>
      </w:r>
    </w:p>
    <w:p w:rsidR="00E909CB" w:rsidRPr="00E909CB" w:rsidRDefault="00E909CB" w:rsidP="00E909CB">
      <w:pPr>
        <w:autoSpaceDE w:val="0"/>
        <w:spacing w:before="200"/>
        <w:ind w:firstLine="540"/>
        <w:jc w:val="both"/>
        <w:rPr>
          <w:rFonts w:eastAsia="Arial" w:cs="Times New Roman"/>
        </w:rPr>
      </w:pPr>
      <w:proofErr w:type="gramStart"/>
      <w:r w:rsidRPr="00E909CB">
        <w:rPr>
          <w:rFonts w:eastAsia="Arial" w:cs="Times New Roman"/>
        </w:rPr>
        <w:t>- сообщать пользователю парковки,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иные сведения, предусмотренные действующим законодательством в сфере защиты прав потребителей (в случае платных парковок);</w:t>
      </w:r>
      <w:proofErr w:type="gramEnd"/>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обеспечивать наличие информации о местах приема письменных претензий пользователей парковок.</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Места размещения информации должны соответствовать требованиям действующего законодательства, стандартов, устанавливающих требования к информационным дорожным знакам.</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15. Не допускается взимание с пользователей парковок каких-либо иных платежей, кроме платы за пользование платной парковкой.</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16. Пользователи парковок обязаны соблюдать требования действующего законодательства, настоящего Порядка.</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17. Пользователям парковок запрещается:</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хранить брошенный, разукомплектованный транспорт на парковках;</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препятствовать нормальной работе пунктов оплаты;</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блокировать подъезд (выезд) транспортных средств на парковку;</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создавать друг другу препятствия и ограничения в пользовании парковкой;</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оставлять транспортное средство на парковке на длительное время (более 1 суток);</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нарушать общественный порядок;</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загрязнять территорию парковки;</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разрушать оборудование пунктов оплаты;</w:t>
      </w:r>
    </w:p>
    <w:p w:rsidR="00E909CB" w:rsidRPr="00E909CB" w:rsidRDefault="00E909CB" w:rsidP="00E909CB">
      <w:pPr>
        <w:autoSpaceDE w:val="0"/>
        <w:spacing w:before="200"/>
        <w:ind w:firstLine="540"/>
        <w:jc w:val="both"/>
        <w:rPr>
          <w:rFonts w:eastAsia="Arial" w:cs="Times New Roman"/>
        </w:rPr>
      </w:pPr>
      <w:r w:rsidRPr="00E909CB">
        <w:rPr>
          <w:rFonts w:eastAsia="Arial" w:cs="Times New Roman"/>
        </w:rPr>
        <w:t>- совершать иные действия, нарушающие установленный порядок использования платных парковок.</w:t>
      </w:r>
    </w:p>
    <w:p w:rsidR="00E909CB" w:rsidRPr="00E909CB" w:rsidRDefault="00E909CB" w:rsidP="00E909CB">
      <w:pPr>
        <w:autoSpaceDE w:val="0"/>
        <w:spacing w:before="200"/>
        <w:ind w:firstLine="540"/>
        <w:jc w:val="both"/>
        <w:rPr>
          <w:rFonts w:cs="Times New Roman"/>
        </w:rPr>
      </w:pPr>
      <w:r w:rsidRPr="00E909CB">
        <w:rPr>
          <w:rFonts w:eastAsia="Arial" w:cs="Times New Roman"/>
        </w:rPr>
        <w:t xml:space="preserve">18. </w:t>
      </w:r>
      <w:proofErr w:type="gramStart"/>
      <w:r w:rsidRPr="00E909CB">
        <w:rPr>
          <w:rFonts w:eastAsia="Arial" w:cs="Times New Roman"/>
        </w:rPr>
        <w:t>Контроль за</w:t>
      </w:r>
      <w:proofErr w:type="gramEnd"/>
      <w:r w:rsidRPr="00E909CB">
        <w:rPr>
          <w:rFonts w:eastAsia="Arial" w:cs="Times New Roman"/>
        </w:rPr>
        <w:t xml:space="preserve"> соблюдением требований настоящего Порядка осуществляет Администрация.</w:t>
      </w:r>
    </w:p>
    <w:p w:rsidR="00E909CB" w:rsidRPr="00E909CB" w:rsidRDefault="00E909CB" w:rsidP="00E909CB">
      <w:pPr>
        <w:jc w:val="both"/>
        <w:rPr>
          <w:rFonts w:cs="Times New Roman"/>
        </w:rPr>
      </w:pPr>
    </w:p>
    <w:p w:rsidR="002F2B9A" w:rsidRPr="00E909CB" w:rsidRDefault="002F2B9A">
      <w:pPr>
        <w:rPr>
          <w:rFonts w:cs="Times New Roman"/>
        </w:rPr>
      </w:pPr>
    </w:p>
    <w:sectPr w:rsidR="002F2B9A" w:rsidRPr="00E909CB" w:rsidSect="00E909C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909CB"/>
    <w:rsid w:val="002F2B9A"/>
    <w:rsid w:val="008D7776"/>
    <w:rsid w:val="00993A15"/>
    <w:rsid w:val="00A6792E"/>
    <w:rsid w:val="00A9181D"/>
    <w:rsid w:val="00E909CB"/>
    <w:rsid w:val="00ED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9CB"/>
    <w:pPr>
      <w:widowControl w:val="0"/>
      <w:suppressAutoHyphens/>
    </w:pPr>
    <w:rPr>
      <w:rFonts w:eastAsia="Lucida Sans Unicode" w:cs="Mangal"/>
      <w:kern w:val="2"/>
      <w:sz w:val="24"/>
      <w:szCs w:val="24"/>
      <w:lang w:eastAsia="hi-IN" w:bidi="hi-IN"/>
    </w:rPr>
  </w:style>
  <w:style w:type="paragraph" w:styleId="1">
    <w:name w:val="heading 1"/>
    <w:basedOn w:val="a"/>
    <w:next w:val="a"/>
    <w:link w:val="10"/>
    <w:qFormat/>
    <w:rsid w:val="00E909CB"/>
    <w:pPr>
      <w:keepNext/>
      <w:widowControl/>
      <w:tabs>
        <w:tab w:val="num" w:pos="360"/>
      </w:tabs>
      <w:jc w:val="center"/>
      <w:outlineLvl w:val="0"/>
    </w:pPr>
    <w:rPr>
      <w:rFonts w:eastAsia="Times New Roman" w:cs="Times New Roman"/>
      <w:b/>
      <w:bCs/>
      <w:kern w:val="0"/>
      <w:sz w:val="32"/>
      <w:lang w:eastAsia="ar-SA" w:bidi="ar-SA"/>
    </w:rPr>
  </w:style>
  <w:style w:type="paragraph" w:styleId="2">
    <w:name w:val="heading 2"/>
    <w:basedOn w:val="a"/>
    <w:next w:val="a"/>
    <w:link w:val="20"/>
    <w:unhideWhenUsed/>
    <w:qFormat/>
    <w:rsid w:val="00E909CB"/>
    <w:pPr>
      <w:keepNext/>
      <w:widowControl/>
      <w:tabs>
        <w:tab w:val="num" w:pos="360"/>
      </w:tabs>
      <w:jc w:val="center"/>
      <w:outlineLvl w:val="1"/>
    </w:pPr>
    <w:rPr>
      <w:rFonts w:eastAsia="Times New Roman" w:cs="Times New Roman"/>
      <w:kern w:val="0"/>
      <w:sz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909CB"/>
    <w:rPr>
      <w:color w:val="000080"/>
      <w:u w:val="single"/>
    </w:rPr>
  </w:style>
  <w:style w:type="character" w:customStyle="1" w:styleId="10">
    <w:name w:val="Заголовок 1 Знак"/>
    <w:basedOn w:val="a0"/>
    <w:link w:val="1"/>
    <w:rsid w:val="00E909CB"/>
    <w:rPr>
      <w:b/>
      <w:bCs/>
      <w:sz w:val="32"/>
      <w:szCs w:val="24"/>
      <w:lang w:eastAsia="ar-SA"/>
    </w:rPr>
  </w:style>
  <w:style w:type="character" w:customStyle="1" w:styleId="20">
    <w:name w:val="Заголовок 2 Знак"/>
    <w:basedOn w:val="a0"/>
    <w:link w:val="2"/>
    <w:rsid w:val="00E909CB"/>
    <w:rPr>
      <w:sz w:val="32"/>
      <w:szCs w:val="24"/>
      <w:lang w:eastAsia="ar-SA"/>
    </w:rPr>
  </w:style>
  <w:style w:type="paragraph" w:styleId="a4">
    <w:name w:val="Balloon Text"/>
    <w:basedOn w:val="a"/>
    <w:link w:val="a5"/>
    <w:rsid w:val="00E909CB"/>
    <w:rPr>
      <w:rFonts w:ascii="Tahoma" w:hAnsi="Tahoma"/>
      <w:sz w:val="16"/>
      <w:szCs w:val="14"/>
    </w:rPr>
  </w:style>
  <w:style w:type="character" w:customStyle="1" w:styleId="a5">
    <w:name w:val="Текст выноски Знак"/>
    <w:basedOn w:val="a0"/>
    <w:link w:val="a4"/>
    <w:rsid w:val="00E909CB"/>
    <w:rPr>
      <w:rFonts w:ascii="Tahoma" w:eastAsia="Lucida Sans Unicode"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87584AB31E0B24F7D0272BD9C0C6FCBA19F94D33B832081C93D8B626F1434B009A207EEs3k3E" TargetMode="External"/><Relationship Id="rId13" Type="http://schemas.openxmlformats.org/officeDocument/2006/relationships/hyperlink" Target="consultantplus://offline/ref=64A56BDA51A4041B4889EB7B8A4B45068C388C8CE0A5DAC727FE0C17B700h4E" TargetMode="External"/><Relationship Id="rId18" Type="http://schemas.openxmlformats.org/officeDocument/2006/relationships/hyperlink" Target="consultantplus://offline/ref=64A56BDA51A4041B4889F46E8F4B45068F3A8D8AEDAE87CD2FA700150Bh0E" TargetMode="External"/><Relationship Id="rId3" Type="http://schemas.microsoft.com/office/2007/relationships/stylesWithEffects" Target="stylesWithEffects.xml"/><Relationship Id="rId21" Type="http://schemas.openxmlformats.org/officeDocument/2006/relationships/hyperlink" Target="consultantplus://offline/ref=64A56BDA51A4041B4889F5769C271A038932DB80EDA7D7937DA1574AE00D5BB9205F874C254816543A1F6E08h4E" TargetMode="External"/><Relationship Id="rId7" Type="http://schemas.openxmlformats.org/officeDocument/2006/relationships/hyperlink" Target="consultantplus://offline/ref=81487584AB31E0B24F7D0272BD9C0C6FCBA29793D033832081C93D8B626F1434B009A204E8303515sCk0E" TargetMode="External"/><Relationship Id="rId12" Type="http://schemas.openxmlformats.org/officeDocument/2006/relationships/hyperlink" Target="file:///C:\Users\user\Downloads\&#1055;&#1086;&#1088;&#1103;&#1076;&#1086;&#1082;%20&#1087;&#1086;%20&#1087;&#1072;&#1088;&#1082;&#1086;&#1074;&#1082;&#1072;&#1084;.doc" TargetMode="External"/><Relationship Id="rId17" Type="http://schemas.openxmlformats.org/officeDocument/2006/relationships/hyperlink" Target="consultantplus://offline/ref=64A56BDA51A4041B4889EB7B8A4B45068F3F8C8AE2A1DAC727FE0C17B700h4E" TargetMode="External"/><Relationship Id="rId2" Type="http://schemas.openxmlformats.org/officeDocument/2006/relationships/styles" Target="styles.xml"/><Relationship Id="rId16" Type="http://schemas.openxmlformats.org/officeDocument/2006/relationships/hyperlink" Target="consultantplus://offline/ref=64A56BDA51A4041B4889EB7B8A4B45068C3B8584E2ADDAC727FE0C17B70451EE6710DE0E06h6E" TargetMode="External"/><Relationship Id="rId20" Type="http://schemas.openxmlformats.org/officeDocument/2006/relationships/hyperlink" Target="consultantplus://offline/ref=64A56BDA51A4041B4889F5769C271A038932DB80EDA7D7937DA1574AE00D5BB9205F874C254816543A1F6E08h4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1487584AB31E0B24F7D1C7FABF0536ACEA8C09FD5358B74DA953BDC3D3F1261F049A451AB743812C81CEDEEsBk4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A56BDA51A4041B4889EB7B8A4B45068C388789E7A3DAC727FE0C17B70451EE6710DE0D06h7E" TargetMode="External"/><Relationship Id="rId23" Type="http://schemas.openxmlformats.org/officeDocument/2006/relationships/fontTable" Target="fontTable.xml"/><Relationship Id="rId10" Type="http://schemas.openxmlformats.org/officeDocument/2006/relationships/hyperlink" Target="consultantplus://offline/ref=81487584AB31E0B24F7D0272BD9C0C6FCBA19E9BD23B832081C93D8B626F1434B009A204sEkFE" TargetMode="External"/><Relationship Id="rId19" Type="http://schemas.openxmlformats.org/officeDocument/2006/relationships/hyperlink" Target="consultantplus://offline/ref=64A56BDA51A4041B4889EB7B8A4B45068C3B858CE0A5DAC727FE0C17B70451EE6710DE0E6145175503hFE" TargetMode="External"/><Relationship Id="rId4" Type="http://schemas.openxmlformats.org/officeDocument/2006/relationships/settings" Target="settings.xml"/><Relationship Id="rId9" Type="http://schemas.openxmlformats.org/officeDocument/2006/relationships/hyperlink" Target="consultantplus://offline/ref=81487584AB31E0B24F7D0272BD9C0C6FCBA29C96D735832081C93D8B626F1434B009A207sEkEE" TargetMode="External"/><Relationship Id="rId14" Type="http://schemas.openxmlformats.org/officeDocument/2006/relationships/hyperlink" Target="consultantplus://offline/ref=64A56BDA51A4041B4889EB7B8A4B45068C3B848BE3ADDAC727FE0C17B70451EE6710DE0D6704h6E" TargetMode="External"/><Relationship Id="rId22" Type="http://schemas.openxmlformats.org/officeDocument/2006/relationships/hyperlink" Target="consultantplus://offline/ref=64A56BDA51A4041B4889EB7B8A4B45068C3B858CE0A5DAC727FE0C17B70451EE6710DE0E6145175503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FC359-C009-4D2F-9049-AD75F0A7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2017-10-26T13:40:00Z</cp:lastPrinted>
  <dcterms:created xsi:type="dcterms:W3CDTF">2017-10-26T10:32:00Z</dcterms:created>
  <dcterms:modified xsi:type="dcterms:W3CDTF">2017-10-26T13:42:00Z</dcterms:modified>
</cp:coreProperties>
</file>