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86" w:rsidRDefault="005B4086" w:rsidP="00CF4BE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 filled="t">
            <v:imagedata r:id="rId5" o:title=""/>
          </v:shape>
        </w:pict>
      </w:r>
    </w:p>
    <w:p w:rsidR="005B4086" w:rsidRPr="00CF4BE2" w:rsidRDefault="005B4086" w:rsidP="00616B09">
      <w:pPr>
        <w:pStyle w:val="Heading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  <w:r w:rsidRPr="00CF4BE2">
        <w:rPr>
          <w:rFonts w:ascii="Arial" w:hAnsi="Arial" w:cs="Arial"/>
          <w:sz w:val="24"/>
        </w:rPr>
        <w:t>Сельский Совет</w:t>
      </w:r>
    </w:p>
    <w:p w:rsidR="005B4086" w:rsidRPr="00CF4BE2" w:rsidRDefault="005B4086" w:rsidP="00616B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4BE2">
        <w:rPr>
          <w:rFonts w:ascii="Arial" w:hAnsi="Arial" w:cs="Arial"/>
          <w:b/>
          <w:sz w:val="24"/>
          <w:szCs w:val="24"/>
        </w:rPr>
        <w:t>Силинского сельсовета</w:t>
      </w:r>
    </w:p>
    <w:p w:rsidR="005B4086" w:rsidRPr="00CF4BE2" w:rsidRDefault="005B4086" w:rsidP="00616B09">
      <w:pPr>
        <w:pStyle w:val="Heading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  <w:r w:rsidRPr="00CF4BE2">
        <w:rPr>
          <w:rFonts w:ascii="Arial" w:hAnsi="Arial" w:cs="Arial"/>
          <w:sz w:val="24"/>
        </w:rPr>
        <w:t>Шатковского муниципального района</w:t>
      </w:r>
    </w:p>
    <w:p w:rsidR="005B4086" w:rsidRPr="00CF4BE2" w:rsidRDefault="005B4086" w:rsidP="00616B09">
      <w:pPr>
        <w:pStyle w:val="Heading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  <w:r w:rsidRPr="00CF4BE2">
        <w:rPr>
          <w:rFonts w:ascii="Arial" w:hAnsi="Arial" w:cs="Arial"/>
          <w:sz w:val="24"/>
        </w:rPr>
        <w:t>Нижегородской области</w:t>
      </w:r>
    </w:p>
    <w:p w:rsidR="005B4086" w:rsidRDefault="005B4086" w:rsidP="00616B09">
      <w:pPr>
        <w:pStyle w:val="Heading2"/>
        <w:numPr>
          <w:ilvl w:val="0"/>
          <w:numId w:val="0"/>
        </w:numPr>
        <w:tabs>
          <w:tab w:val="left" w:pos="0"/>
        </w:tabs>
        <w:ind w:left="720"/>
        <w:rPr>
          <w:rFonts w:ascii="Arial" w:hAnsi="Arial" w:cs="Arial"/>
          <w:spacing w:val="20"/>
          <w:sz w:val="24"/>
        </w:rPr>
      </w:pPr>
    </w:p>
    <w:p w:rsidR="005B4086" w:rsidRPr="00CF4BE2" w:rsidRDefault="005B4086" w:rsidP="00616B09">
      <w:pPr>
        <w:pStyle w:val="Heading2"/>
        <w:numPr>
          <w:ilvl w:val="0"/>
          <w:numId w:val="0"/>
        </w:numPr>
        <w:tabs>
          <w:tab w:val="left" w:pos="0"/>
        </w:tabs>
        <w:ind w:left="720"/>
        <w:jc w:val="left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 xml:space="preserve">                                       </w:t>
      </w:r>
      <w:r w:rsidRPr="00CF4BE2">
        <w:rPr>
          <w:rFonts w:ascii="Arial" w:hAnsi="Arial" w:cs="Arial"/>
          <w:spacing w:val="20"/>
          <w:sz w:val="24"/>
        </w:rPr>
        <w:t>РЕШЕНИЕ</w:t>
      </w:r>
    </w:p>
    <w:p w:rsidR="005B4086" w:rsidRPr="00CF4BE2" w:rsidRDefault="005B4086" w:rsidP="00616B09">
      <w:pPr>
        <w:pStyle w:val="Heading2"/>
        <w:numPr>
          <w:ilvl w:val="0"/>
          <w:numId w:val="0"/>
        </w:numPr>
        <w:tabs>
          <w:tab w:val="left" w:pos="0"/>
        </w:tabs>
        <w:ind w:left="720"/>
        <w:rPr>
          <w:rFonts w:ascii="Arial" w:hAnsi="Arial" w:cs="Arial"/>
          <w:spacing w:val="20"/>
          <w:sz w:val="24"/>
        </w:rPr>
      </w:pPr>
      <w:r w:rsidRPr="00CF4BE2">
        <w:rPr>
          <w:rFonts w:ascii="Arial" w:hAnsi="Arial" w:cs="Arial"/>
          <w:spacing w:val="20"/>
          <w:sz w:val="24"/>
        </w:rPr>
        <w:tab/>
      </w:r>
    </w:p>
    <w:tbl>
      <w:tblPr>
        <w:tblW w:w="0" w:type="auto"/>
        <w:tblInd w:w="1008" w:type="dxa"/>
        <w:tblLayout w:type="fixed"/>
        <w:tblLook w:val="0000"/>
      </w:tblPr>
      <w:tblGrid>
        <w:gridCol w:w="3240"/>
        <w:gridCol w:w="2700"/>
        <w:gridCol w:w="1800"/>
      </w:tblGrid>
      <w:tr w:rsidR="005B4086" w:rsidRPr="00CF4BE2" w:rsidTr="00966EB0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4086" w:rsidRPr="00CF4BE2" w:rsidRDefault="005B4086" w:rsidP="00CF4BE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F4BE2">
              <w:rPr>
                <w:rFonts w:ascii="Arial" w:hAnsi="Arial" w:cs="Arial"/>
                <w:sz w:val="24"/>
                <w:szCs w:val="24"/>
              </w:rPr>
              <w:t>6 февраля 2021 года</w:t>
            </w:r>
          </w:p>
        </w:tc>
        <w:tc>
          <w:tcPr>
            <w:tcW w:w="2700" w:type="dxa"/>
          </w:tcPr>
          <w:p w:rsidR="005B4086" w:rsidRPr="00CF4BE2" w:rsidRDefault="005B4086" w:rsidP="00CF4BE2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F4BE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4086" w:rsidRPr="00CF4BE2" w:rsidRDefault="005B4086" w:rsidP="00CF4BE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B4086" w:rsidRPr="00CF4BE2" w:rsidRDefault="005B4086" w:rsidP="00CF4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086" w:rsidRPr="00CF4BE2" w:rsidRDefault="005B4086" w:rsidP="00CF4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4BE2">
        <w:rPr>
          <w:rFonts w:ascii="Arial" w:hAnsi="Arial" w:cs="Arial"/>
          <w:b/>
          <w:sz w:val="24"/>
          <w:szCs w:val="24"/>
        </w:rPr>
        <w:t>Об утверждении изменений в Правила землепользования и застройки сельского поселения Силинский сельсовет Шатковского муниципального района Нижегородской области, утвержденные решением Земского собрания Шатковского муниципального района Нижегородской области от 13.10.2017 года № 81-</w:t>
      </w:r>
      <w:r w:rsidRPr="00CF4BE2">
        <w:rPr>
          <w:rFonts w:ascii="Arial" w:hAnsi="Arial" w:cs="Arial"/>
          <w:b/>
          <w:sz w:val="24"/>
          <w:szCs w:val="24"/>
          <w:lang w:val="en-US"/>
        </w:rPr>
        <w:t>VI</w:t>
      </w:r>
    </w:p>
    <w:p w:rsidR="005B4086" w:rsidRPr="00CF4BE2" w:rsidRDefault="005B4086" w:rsidP="00CF4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086" w:rsidRPr="00CF4BE2" w:rsidRDefault="005B4086" w:rsidP="003C4D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BE2">
        <w:rPr>
          <w:rFonts w:ascii="Arial" w:hAnsi="Arial" w:cs="Arial"/>
          <w:sz w:val="24"/>
          <w:szCs w:val="24"/>
        </w:rPr>
        <w:t>В соответствии со статьей 31, 33 Градостроительного кодекса Российской Федерации, пунктом 20 статьи 14 Федерального закона от 06.10.2003г. № 131-ФЗ «Об общих принципах организации местного самоуправления в Российской Федерации» сельский Совет Силинского сельсовета РЕШИЛ:</w:t>
      </w:r>
    </w:p>
    <w:p w:rsidR="005B4086" w:rsidRPr="00CF4BE2" w:rsidRDefault="005B4086" w:rsidP="003C4D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F4BE2">
        <w:rPr>
          <w:rFonts w:ascii="Arial" w:hAnsi="Arial" w:cs="Arial"/>
          <w:sz w:val="24"/>
          <w:szCs w:val="24"/>
        </w:rPr>
        <w:t>1. Утвердить изменения в Правила землепользования и застройки сельского поселения Силинский сельсовет Шатковского муниципального района Нижегородской области, утвержденные решением Земского собрания Шатковского муниципального района Нижегородской области от 13.10.2017 года № 81-</w:t>
      </w:r>
      <w:r w:rsidRPr="00CF4BE2">
        <w:rPr>
          <w:rFonts w:ascii="Arial" w:hAnsi="Arial" w:cs="Arial"/>
          <w:sz w:val="24"/>
          <w:szCs w:val="24"/>
          <w:lang w:val="en-US"/>
        </w:rPr>
        <w:t>VI</w:t>
      </w:r>
      <w:r w:rsidRPr="00CF4BE2">
        <w:rPr>
          <w:rFonts w:ascii="Arial" w:hAnsi="Arial" w:cs="Arial"/>
          <w:sz w:val="24"/>
          <w:szCs w:val="24"/>
        </w:rPr>
        <w:t xml:space="preserve"> (далее – Правила), </w:t>
      </w:r>
      <w:r w:rsidRPr="00CF4BE2">
        <w:rPr>
          <w:rFonts w:ascii="Arial" w:hAnsi="Arial" w:cs="Arial"/>
          <w:sz w:val="24"/>
          <w:szCs w:val="24"/>
          <w:lang w:eastAsia="ar-SA"/>
        </w:rPr>
        <w:t>следующего содержания:</w:t>
      </w:r>
    </w:p>
    <w:p w:rsidR="005B4086" w:rsidRPr="00CF4BE2" w:rsidRDefault="005B4086" w:rsidP="003C4D9D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F4BE2">
        <w:rPr>
          <w:rFonts w:ascii="Arial" w:hAnsi="Arial" w:cs="Arial"/>
          <w:sz w:val="24"/>
          <w:szCs w:val="24"/>
          <w:lang w:eastAsia="ar-SA"/>
        </w:rPr>
        <w:t xml:space="preserve">1.1. Дополнить статью 9 главы 2 «Регулирование землепользования и застройки органами местного самоуправления» части </w:t>
      </w:r>
      <w:r w:rsidRPr="00CF4BE2">
        <w:rPr>
          <w:rFonts w:ascii="Arial" w:hAnsi="Arial" w:cs="Arial"/>
          <w:sz w:val="24"/>
          <w:szCs w:val="24"/>
          <w:lang w:val="en-US" w:eastAsia="ar-SA"/>
        </w:rPr>
        <w:t>I</w:t>
      </w:r>
      <w:r w:rsidRPr="00CF4BE2">
        <w:rPr>
          <w:rFonts w:ascii="Arial" w:hAnsi="Arial" w:cs="Arial"/>
          <w:sz w:val="24"/>
          <w:szCs w:val="24"/>
          <w:lang w:eastAsia="ar-SA"/>
        </w:rPr>
        <w:t xml:space="preserve"> «Порядок применения правил землепользования и застройки и внесения в них изменений» Правил пунктом 9 следующего содержания:</w:t>
      </w:r>
    </w:p>
    <w:p w:rsidR="005B4086" w:rsidRPr="00CF4BE2" w:rsidRDefault="005B4086" w:rsidP="00CF4BE2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F4BE2">
        <w:rPr>
          <w:rFonts w:ascii="Arial" w:hAnsi="Arial" w:cs="Arial"/>
          <w:bCs/>
          <w:sz w:val="24"/>
          <w:szCs w:val="24"/>
          <w:lang w:eastAsia="ar-SA"/>
        </w:rPr>
        <w:t>«9. В целях обеспечения санитарно-эпидемиологического благополучия населения размещение антенных опор (мачт и башен), предназначенных для размещения связи запрещено в жилых зонах: Ж-1 – «Зона застройки индивидуальными жилыми домами», Ж-1А – «Зона застройки индивидуальными жилыми домами проектная», Ж-2 – «Зона застройки малоэтажными жилыми домами», О-1/О-1А – «Зона общественного центра/ проектная», О-2 – «Зона образовательных и воспитательных учреждений», О-2А – «Зона образовательных и воспитательных учреждений проектная», О-3 – «Зона культовых сооружений».».</w:t>
      </w:r>
    </w:p>
    <w:p w:rsidR="005B4086" w:rsidRPr="00CF4BE2" w:rsidRDefault="005B4086" w:rsidP="003C4D9D">
      <w:pPr>
        <w:suppressAutoHyphens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F4BE2">
        <w:rPr>
          <w:rFonts w:ascii="Arial" w:hAnsi="Arial" w:cs="Arial"/>
          <w:bCs/>
          <w:sz w:val="24"/>
          <w:szCs w:val="24"/>
          <w:lang w:eastAsia="ar-SA"/>
        </w:rPr>
        <w:t>1.2. Дополнить позицию 5 «Иные предельные параметры разрешенного строительства, реконструкции объектов капитального строительства»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территориальной зоны П-3 – «</w:t>
      </w:r>
      <w:r w:rsidRPr="00CF4BE2">
        <w:rPr>
          <w:rFonts w:ascii="Arial" w:hAnsi="Arial" w:cs="Arial"/>
          <w:iCs/>
          <w:color w:val="000000"/>
          <w:sz w:val="24"/>
          <w:szCs w:val="24"/>
          <w:lang w:eastAsia="ar-SA"/>
        </w:rPr>
        <w:t>Зона</w:t>
      </w:r>
      <w:r w:rsidRPr="00CF4BE2">
        <w:rPr>
          <w:rFonts w:ascii="Arial" w:hAnsi="Arial" w:cs="Arial"/>
          <w:color w:val="000000"/>
          <w:sz w:val="24"/>
          <w:szCs w:val="24"/>
          <w:lang w:eastAsia="ar-SA"/>
        </w:rPr>
        <w:t xml:space="preserve"> производственно-коммунальных объектов 3 класса</w:t>
      </w:r>
      <w:r w:rsidRPr="00CF4BE2">
        <w:rPr>
          <w:rFonts w:ascii="Arial" w:hAnsi="Arial" w:cs="Arial"/>
          <w:bCs/>
          <w:sz w:val="24"/>
          <w:szCs w:val="24"/>
          <w:lang w:eastAsia="ar-SA"/>
        </w:rPr>
        <w:t>» статьи 41 «Градостроительные регламенты. Производственные зоны.» Правил словами следующего содержания:</w:t>
      </w:r>
    </w:p>
    <w:p w:rsidR="005B4086" w:rsidRPr="00CF4BE2" w:rsidRDefault="005B4086" w:rsidP="00CF4BE2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F4BE2">
        <w:rPr>
          <w:rFonts w:ascii="Arial" w:hAnsi="Arial" w:cs="Arial"/>
          <w:bCs/>
          <w:sz w:val="24"/>
          <w:szCs w:val="24"/>
          <w:lang w:eastAsia="ar-SA"/>
        </w:rPr>
        <w:t xml:space="preserve">«Предельная максимальная высота антенных опор (мачт и башен) до </w:t>
      </w:r>
      <w:smartTag w:uri="urn:schemas-microsoft-com:office:smarttags" w:element="metricconverter">
        <w:smartTagPr>
          <w:attr w:name="ProductID" w:val="50 метров"/>
        </w:smartTagPr>
        <w:r w:rsidRPr="00CF4BE2">
          <w:rPr>
            <w:rFonts w:ascii="Arial" w:hAnsi="Arial" w:cs="Arial"/>
            <w:bCs/>
            <w:sz w:val="24"/>
            <w:szCs w:val="24"/>
            <w:lang w:eastAsia="ar-SA"/>
          </w:rPr>
          <w:t>50 метров</w:t>
        </w:r>
      </w:smartTag>
      <w:r w:rsidRPr="00CF4BE2">
        <w:rPr>
          <w:rFonts w:ascii="Arial" w:hAnsi="Arial" w:cs="Arial"/>
          <w:bCs/>
          <w:sz w:val="24"/>
          <w:szCs w:val="24"/>
          <w:lang w:eastAsia="ar-SA"/>
        </w:rPr>
        <w:t>.»</w:t>
      </w:r>
    </w:p>
    <w:p w:rsidR="005B4086" w:rsidRPr="00CF4BE2" w:rsidRDefault="005B4086" w:rsidP="003C4D9D">
      <w:pPr>
        <w:suppressAutoHyphens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F4BE2">
        <w:rPr>
          <w:rFonts w:ascii="Arial" w:hAnsi="Arial" w:cs="Arial"/>
          <w:bCs/>
          <w:sz w:val="24"/>
          <w:szCs w:val="24"/>
          <w:lang w:eastAsia="ar-SA"/>
        </w:rPr>
        <w:t>1.3. Дополнить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пределах зоны П»,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пределах зоны П-4»,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пределах зоны П-4А»,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пределах зоны П-5» территориальных зон П – «Зона производственно-коммунальных объектов», П-4 – «</w:t>
      </w:r>
      <w:r w:rsidRPr="00CF4BE2">
        <w:rPr>
          <w:rFonts w:ascii="Arial" w:hAnsi="Arial" w:cs="Arial"/>
          <w:iCs/>
          <w:sz w:val="24"/>
          <w:szCs w:val="24"/>
        </w:rPr>
        <w:t>Зона</w:t>
      </w:r>
      <w:r w:rsidRPr="00CF4BE2">
        <w:rPr>
          <w:rFonts w:ascii="Arial" w:hAnsi="Arial" w:cs="Arial"/>
          <w:color w:val="000000"/>
          <w:sz w:val="24"/>
          <w:szCs w:val="24"/>
          <w:lang w:eastAsia="ar-SA"/>
        </w:rPr>
        <w:t xml:space="preserve"> производственно-коммунальных объектов 4 класса</w:t>
      </w:r>
      <w:r w:rsidRPr="00CF4BE2">
        <w:rPr>
          <w:rFonts w:ascii="Arial" w:hAnsi="Arial" w:cs="Arial"/>
          <w:bCs/>
          <w:sz w:val="24"/>
          <w:szCs w:val="24"/>
          <w:lang w:eastAsia="ar-SA"/>
        </w:rPr>
        <w:t>», П-4А – «</w:t>
      </w:r>
      <w:r w:rsidRPr="00CF4BE2">
        <w:rPr>
          <w:rFonts w:ascii="Arial" w:hAnsi="Arial" w:cs="Arial"/>
          <w:iCs/>
          <w:color w:val="000000"/>
          <w:sz w:val="24"/>
          <w:szCs w:val="24"/>
          <w:lang w:eastAsia="ar-SA"/>
        </w:rPr>
        <w:t>Зона</w:t>
      </w:r>
      <w:r w:rsidRPr="00CF4BE2">
        <w:rPr>
          <w:rFonts w:ascii="Arial" w:hAnsi="Arial" w:cs="Arial"/>
          <w:color w:val="000000"/>
          <w:sz w:val="24"/>
          <w:szCs w:val="24"/>
          <w:lang w:eastAsia="ar-SA"/>
        </w:rPr>
        <w:t xml:space="preserve"> производственно-коммунальных объектов 4 класса проектная</w:t>
      </w:r>
      <w:r w:rsidRPr="00CF4BE2">
        <w:rPr>
          <w:rFonts w:ascii="Arial" w:hAnsi="Arial" w:cs="Arial"/>
          <w:bCs/>
          <w:sz w:val="24"/>
          <w:szCs w:val="24"/>
          <w:lang w:eastAsia="ar-SA"/>
        </w:rPr>
        <w:t>», П-5 – «</w:t>
      </w:r>
      <w:r w:rsidRPr="00CF4BE2">
        <w:rPr>
          <w:rFonts w:ascii="Arial" w:hAnsi="Arial" w:cs="Arial"/>
          <w:iCs/>
          <w:color w:val="000000"/>
          <w:sz w:val="24"/>
          <w:szCs w:val="24"/>
          <w:lang w:eastAsia="ar-SA"/>
        </w:rPr>
        <w:t>Зона</w:t>
      </w:r>
      <w:r w:rsidRPr="00CF4BE2">
        <w:rPr>
          <w:rFonts w:ascii="Arial" w:hAnsi="Arial" w:cs="Arial"/>
          <w:color w:val="000000"/>
          <w:sz w:val="24"/>
          <w:szCs w:val="24"/>
          <w:lang w:eastAsia="ar-SA"/>
        </w:rPr>
        <w:t xml:space="preserve"> производственно-коммунальных объектов 5 класса</w:t>
      </w:r>
      <w:r w:rsidRPr="00CF4BE2">
        <w:rPr>
          <w:rFonts w:ascii="Arial" w:hAnsi="Arial" w:cs="Arial"/>
          <w:bCs/>
          <w:sz w:val="24"/>
          <w:szCs w:val="24"/>
          <w:lang w:eastAsia="ar-SA"/>
        </w:rPr>
        <w:t>» статьи 41 «Градостроительные регламенты производственных, коммунально-складских зон, зон объектов инженерной инфраструктуры и объектов специального назначения» Правил позицией 5 «Иные предельные параметры разрешенного строительства, реконструкции объектов капитального строительства»  следующего содержания:</w:t>
      </w:r>
    </w:p>
    <w:p w:rsidR="005B4086" w:rsidRPr="00CF4BE2" w:rsidRDefault="005B4086" w:rsidP="00CF4BE2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2113"/>
        <w:gridCol w:w="7209"/>
      </w:tblGrid>
      <w:tr w:rsidR="005B4086" w:rsidRPr="00CF4BE2" w:rsidTr="00135715">
        <w:trPr>
          <w:jc w:val="center"/>
        </w:trPr>
        <w:tc>
          <w:tcPr>
            <w:tcW w:w="454" w:type="dxa"/>
          </w:tcPr>
          <w:p w:rsidR="005B4086" w:rsidRPr="00CF4BE2" w:rsidRDefault="005B4086" w:rsidP="00CF4BE2">
            <w:pPr>
              <w:tabs>
                <w:tab w:val="decimal" w:pos="284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F4BE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5B4086" w:rsidRPr="00CF4BE2" w:rsidRDefault="005B4086" w:rsidP="00CF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4BE2">
              <w:rPr>
                <w:rFonts w:ascii="Arial" w:hAnsi="Arial" w:cs="Arial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7209" w:type="dxa"/>
          </w:tcPr>
          <w:p w:rsidR="005B4086" w:rsidRPr="00CF4BE2" w:rsidRDefault="005B4086" w:rsidP="00CF4BE2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4BE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Предельная максимальная высота антенных опор (мачт и башен)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F4BE2">
                <w:rPr>
                  <w:rFonts w:ascii="Arial" w:hAnsi="Arial" w:cs="Arial"/>
                  <w:bCs/>
                  <w:sz w:val="24"/>
                  <w:szCs w:val="24"/>
                  <w:lang w:eastAsia="ar-SA"/>
                </w:rPr>
                <w:t>50 метров</w:t>
              </w:r>
            </w:smartTag>
            <w:r w:rsidRPr="00CF4BE2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5B4086" w:rsidRPr="00CF4BE2" w:rsidRDefault="005B4086" w:rsidP="00CF4BE2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5B4086" w:rsidRPr="00CF4BE2" w:rsidRDefault="005B4086" w:rsidP="003C4D9D">
      <w:pPr>
        <w:suppressAutoHyphens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F4BE2">
        <w:rPr>
          <w:rFonts w:ascii="Arial" w:hAnsi="Arial" w:cs="Arial"/>
          <w:bCs/>
          <w:sz w:val="24"/>
          <w:szCs w:val="24"/>
          <w:lang w:eastAsia="ar-SA"/>
        </w:rPr>
        <w:t>1.4. Дополнить позицию 5 «Иные показатели»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пределах зона П-5А» территориальной зоны П-5А – «</w:t>
      </w:r>
      <w:r w:rsidRPr="00CF4BE2">
        <w:rPr>
          <w:rFonts w:ascii="Arial" w:hAnsi="Arial" w:cs="Arial"/>
          <w:iCs/>
          <w:color w:val="000000"/>
          <w:sz w:val="24"/>
          <w:szCs w:val="24"/>
          <w:lang w:eastAsia="ar-SA"/>
        </w:rPr>
        <w:t>Зона</w:t>
      </w:r>
      <w:r w:rsidRPr="00CF4BE2">
        <w:rPr>
          <w:rFonts w:ascii="Arial" w:hAnsi="Arial" w:cs="Arial"/>
          <w:color w:val="000000"/>
          <w:sz w:val="24"/>
          <w:szCs w:val="24"/>
          <w:lang w:eastAsia="ar-SA"/>
        </w:rPr>
        <w:t xml:space="preserve"> производственно-коммунальных объектов 5 класса проектная</w:t>
      </w:r>
      <w:r w:rsidRPr="00CF4BE2">
        <w:rPr>
          <w:rFonts w:ascii="Arial" w:hAnsi="Arial" w:cs="Arial"/>
          <w:bCs/>
          <w:sz w:val="24"/>
          <w:szCs w:val="24"/>
          <w:lang w:eastAsia="ar-SA"/>
        </w:rPr>
        <w:t>» статьи 41 «Градостроительные регламенты. Производственные зоны.» Правил словами следующего содержания:</w:t>
      </w:r>
    </w:p>
    <w:p w:rsidR="005B4086" w:rsidRPr="00CF4BE2" w:rsidRDefault="005B4086" w:rsidP="00CF4BE2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F4BE2">
        <w:rPr>
          <w:rFonts w:ascii="Arial" w:hAnsi="Arial" w:cs="Arial"/>
          <w:bCs/>
          <w:sz w:val="24"/>
          <w:szCs w:val="24"/>
          <w:lang w:eastAsia="ar-SA"/>
        </w:rPr>
        <w:t xml:space="preserve">«Предельная максимальная высота антенных опор (мачт и башен) до </w:t>
      </w:r>
      <w:smartTag w:uri="urn:schemas-microsoft-com:office:smarttags" w:element="metricconverter">
        <w:smartTagPr>
          <w:attr w:name="ProductID" w:val="50 метров"/>
        </w:smartTagPr>
        <w:r w:rsidRPr="00CF4BE2">
          <w:rPr>
            <w:rFonts w:ascii="Arial" w:hAnsi="Arial" w:cs="Arial"/>
            <w:bCs/>
            <w:sz w:val="24"/>
            <w:szCs w:val="24"/>
            <w:lang w:eastAsia="ar-SA"/>
          </w:rPr>
          <w:t>50 метров</w:t>
        </w:r>
      </w:smartTag>
      <w:r w:rsidRPr="00CF4BE2">
        <w:rPr>
          <w:rFonts w:ascii="Arial" w:hAnsi="Arial" w:cs="Arial"/>
          <w:bCs/>
          <w:sz w:val="24"/>
          <w:szCs w:val="24"/>
          <w:lang w:eastAsia="ar-SA"/>
        </w:rPr>
        <w:t>.»</w:t>
      </w:r>
    </w:p>
    <w:p w:rsidR="005B4086" w:rsidRPr="00CF4BE2" w:rsidRDefault="005B4086" w:rsidP="00CF4BE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bookmarkStart w:id="0" w:name="_GoBack"/>
      <w:bookmarkEnd w:id="0"/>
    </w:p>
    <w:p w:rsidR="005B4086" w:rsidRPr="003C4D9D" w:rsidRDefault="005B4086" w:rsidP="003C4D9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C4D9D">
        <w:rPr>
          <w:rFonts w:ascii="Arial" w:hAnsi="Arial" w:cs="Arial"/>
          <w:color w:val="000000"/>
          <w:sz w:val="24"/>
          <w:szCs w:val="24"/>
        </w:rPr>
        <w:t xml:space="preserve">2. Настоящее решение подлежит официальному обнародованию на информационных щитах сельского поселения и размещению на официальном сайте </w:t>
      </w:r>
      <w:r w:rsidRPr="003C4D9D">
        <w:rPr>
          <w:rFonts w:ascii="Arial" w:hAnsi="Arial" w:cs="Arial"/>
          <w:color w:val="000000"/>
          <w:spacing w:val="5"/>
          <w:sz w:val="24"/>
          <w:szCs w:val="24"/>
        </w:rPr>
        <w:t>Шатковского района «</w:t>
      </w:r>
      <w:r w:rsidRPr="003C4D9D">
        <w:rPr>
          <w:rFonts w:ascii="Arial" w:hAnsi="Arial" w:cs="Arial"/>
          <w:color w:val="000000"/>
          <w:sz w:val="24"/>
          <w:szCs w:val="24"/>
          <w:lang w:val="en-US"/>
        </w:rPr>
        <w:t>raion</w:t>
      </w:r>
      <w:r w:rsidRPr="003C4D9D">
        <w:rPr>
          <w:rFonts w:ascii="Arial" w:hAnsi="Arial" w:cs="Arial"/>
          <w:color w:val="000000"/>
          <w:sz w:val="24"/>
          <w:szCs w:val="24"/>
        </w:rPr>
        <w:t>.</w:t>
      </w:r>
      <w:r w:rsidRPr="003C4D9D">
        <w:rPr>
          <w:rFonts w:ascii="Arial" w:hAnsi="Arial" w:cs="Arial"/>
          <w:color w:val="000000"/>
          <w:sz w:val="24"/>
          <w:szCs w:val="24"/>
          <w:lang w:val="en-US"/>
        </w:rPr>
        <w:t>shatki</w:t>
      </w:r>
      <w:r w:rsidRPr="003C4D9D">
        <w:rPr>
          <w:rFonts w:ascii="Arial" w:hAnsi="Arial" w:cs="Arial"/>
          <w:color w:val="000000"/>
          <w:sz w:val="24"/>
          <w:szCs w:val="24"/>
        </w:rPr>
        <w:t>.</w:t>
      </w:r>
      <w:r w:rsidRPr="003C4D9D">
        <w:rPr>
          <w:rFonts w:ascii="Arial" w:hAnsi="Arial" w:cs="Arial"/>
          <w:color w:val="000000"/>
          <w:sz w:val="24"/>
          <w:szCs w:val="24"/>
          <w:lang w:val="en-US"/>
        </w:rPr>
        <w:t>info</w:t>
      </w:r>
      <w:r w:rsidRPr="003C4D9D">
        <w:rPr>
          <w:rFonts w:ascii="Arial" w:hAnsi="Arial" w:cs="Arial"/>
          <w:color w:val="000000"/>
          <w:sz w:val="24"/>
          <w:szCs w:val="24"/>
        </w:rPr>
        <w:t>».</w:t>
      </w:r>
    </w:p>
    <w:p w:rsidR="005B4086" w:rsidRDefault="005B4086" w:rsidP="003C4D9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B4086" w:rsidRPr="003C4D9D" w:rsidRDefault="005B4086" w:rsidP="003C4D9D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C4D9D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5B4086" w:rsidRDefault="005B4086" w:rsidP="003C4D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4086" w:rsidRDefault="005B4086" w:rsidP="003C4D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4086" w:rsidRDefault="005B4086" w:rsidP="003C4D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4086" w:rsidRDefault="005B4086" w:rsidP="003C4D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4086" w:rsidRDefault="005B4086" w:rsidP="003C4D9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B4086" w:rsidRPr="003C4D9D" w:rsidRDefault="005B4086" w:rsidP="003C4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4D9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местного самоуправления</w:t>
      </w:r>
    </w:p>
    <w:p w:rsidR="005B4086" w:rsidRPr="003C4D9D" w:rsidRDefault="005B4086" w:rsidP="003C4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4D9D">
        <w:rPr>
          <w:rFonts w:ascii="Arial" w:hAnsi="Arial" w:cs="Arial"/>
          <w:sz w:val="24"/>
          <w:szCs w:val="24"/>
        </w:rPr>
        <w:t xml:space="preserve">Силинского. сельсовета                                                               </w:t>
      </w:r>
      <w:r>
        <w:rPr>
          <w:rFonts w:ascii="Arial" w:hAnsi="Arial" w:cs="Arial"/>
          <w:sz w:val="24"/>
          <w:szCs w:val="24"/>
        </w:rPr>
        <w:t>Самылина С.В.</w:t>
      </w:r>
    </w:p>
    <w:p w:rsidR="005B4086" w:rsidRPr="003C4D9D" w:rsidRDefault="005B4086" w:rsidP="003C4D9D">
      <w:pPr>
        <w:tabs>
          <w:tab w:val="left" w:pos="0"/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B4086" w:rsidRPr="003C4D9D" w:rsidSect="003C4D9D">
      <w:pgSz w:w="11906" w:h="16838"/>
      <w:pgMar w:top="899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8AE"/>
    <w:multiLevelType w:val="hybridMultilevel"/>
    <w:tmpl w:val="FD24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D63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F12"/>
    <w:rsid w:val="000734BD"/>
    <w:rsid w:val="000E1BFD"/>
    <w:rsid w:val="00135715"/>
    <w:rsid w:val="003C4D9D"/>
    <w:rsid w:val="0040450D"/>
    <w:rsid w:val="00425492"/>
    <w:rsid w:val="00446810"/>
    <w:rsid w:val="00527003"/>
    <w:rsid w:val="005B4086"/>
    <w:rsid w:val="00616B09"/>
    <w:rsid w:val="0063527D"/>
    <w:rsid w:val="00683936"/>
    <w:rsid w:val="00884824"/>
    <w:rsid w:val="00885ACD"/>
    <w:rsid w:val="00901F12"/>
    <w:rsid w:val="00966EB0"/>
    <w:rsid w:val="009C4826"/>
    <w:rsid w:val="00B6411E"/>
    <w:rsid w:val="00B95EDD"/>
    <w:rsid w:val="00BC1199"/>
    <w:rsid w:val="00CB64CB"/>
    <w:rsid w:val="00CF4BE2"/>
    <w:rsid w:val="00D90920"/>
    <w:rsid w:val="00D91C42"/>
    <w:rsid w:val="00DA6CC8"/>
    <w:rsid w:val="00DF59F5"/>
    <w:rsid w:val="00E01A01"/>
    <w:rsid w:val="00EC2208"/>
    <w:rsid w:val="00F0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F4BE2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F4BE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1673"/>
    <w:pPr>
      <w:ind w:left="720"/>
      <w:contextualSpacing/>
    </w:pPr>
  </w:style>
  <w:style w:type="paragraph" w:customStyle="1" w:styleId="Iauiue">
    <w:name w:val="Iau?iue"/>
    <w:uiPriority w:val="99"/>
    <w:rsid w:val="00885ACD"/>
    <w:pPr>
      <w:widowControl w:val="0"/>
    </w:pPr>
    <w:rPr>
      <w:rFonts w:eastAsia="Times New Roman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F4BE2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CF4BE2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743</Words>
  <Characters>4238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Алемаево</dc:creator>
  <cp:keywords/>
  <dc:description/>
  <cp:lastModifiedBy>Силино</cp:lastModifiedBy>
  <cp:revision>11</cp:revision>
  <cp:lastPrinted>2021-02-26T06:34:00Z</cp:lastPrinted>
  <dcterms:created xsi:type="dcterms:W3CDTF">2018-03-21T12:35:00Z</dcterms:created>
  <dcterms:modified xsi:type="dcterms:W3CDTF">2021-02-26T06:38:00Z</dcterms:modified>
</cp:coreProperties>
</file>