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AD" w:rsidRPr="00987619" w:rsidRDefault="00C40EAD" w:rsidP="00C40EA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EAD" w:rsidRDefault="00C40EAD" w:rsidP="00C40EAD">
      <w:pPr>
        <w:pStyle w:val="1"/>
        <w:tabs>
          <w:tab w:val="left" w:pos="0"/>
        </w:tabs>
        <w:spacing w:before="120"/>
      </w:pPr>
      <w:r>
        <w:t xml:space="preserve">Администрация  </w:t>
      </w:r>
      <w:proofErr w:type="spellStart"/>
      <w:r>
        <w:t>Костянского</w:t>
      </w:r>
      <w:proofErr w:type="spellEnd"/>
      <w:r>
        <w:t xml:space="preserve"> сельсовета                          </w:t>
      </w:r>
      <w:proofErr w:type="spellStart"/>
      <w:r>
        <w:t>Шатковского</w:t>
      </w:r>
      <w:proofErr w:type="spellEnd"/>
      <w:r>
        <w:t xml:space="preserve"> района Нижегородской области</w:t>
      </w:r>
    </w:p>
    <w:p w:rsidR="00C40EAD" w:rsidRDefault="00C40EAD" w:rsidP="00C40EAD">
      <w:pPr>
        <w:pStyle w:val="2"/>
        <w:tabs>
          <w:tab w:val="left" w:pos="0"/>
        </w:tabs>
        <w:spacing w:before="120" w:after="240"/>
        <w:rPr>
          <w:spacing w:val="20"/>
          <w:sz w:val="40"/>
        </w:rPr>
      </w:pPr>
      <w:r>
        <w:rPr>
          <w:spacing w:val="20"/>
          <w:sz w:val="40"/>
        </w:rPr>
        <w:t>ПОСТАНОВЛЕНИЕ</w:t>
      </w:r>
      <w:r>
        <w:rPr>
          <w:spacing w:val="20"/>
          <w:sz w:val="40"/>
        </w:rPr>
        <w:tab/>
      </w:r>
    </w:p>
    <w:tbl>
      <w:tblPr>
        <w:tblW w:w="0" w:type="auto"/>
        <w:tblInd w:w="1008" w:type="dxa"/>
        <w:tblLayout w:type="fixed"/>
        <w:tblLook w:val="0000"/>
      </w:tblPr>
      <w:tblGrid>
        <w:gridCol w:w="3240"/>
        <w:gridCol w:w="2700"/>
        <w:gridCol w:w="1800"/>
      </w:tblGrid>
      <w:tr w:rsidR="00C40EAD" w:rsidTr="009B1F89">
        <w:trPr>
          <w:cantSplit/>
          <w:trHeight w:val="368"/>
        </w:trPr>
        <w:tc>
          <w:tcPr>
            <w:tcW w:w="3240" w:type="dxa"/>
            <w:tcBorders>
              <w:bottom w:val="single" w:sz="4" w:space="0" w:color="000000"/>
            </w:tcBorders>
          </w:tcPr>
          <w:p w:rsidR="00C40EAD" w:rsidRPr="002F4F34" w:rsidRDefault="00887315" w:rsidP="009B1F89">
            <w:pPr>
              <w:snapToGrid w:val="0"/>
            </w:pPr>
            <w:r>
              <w:t>11</w:t>
            </w:r>
            <w:r w:rsidR="00494926">
              <w:t>.07</w:t>
            </w:r>
            <w:r w:rsidR="00C40EAD">
              <w:t>.201</w:t>
            </w:r>
            <w:r w:rsidR="00193E6F">
              <w:t>3</w:t>
            </w:r>
          </w:p>
        </w:tc>
        <w:tc>
          <w:tcPr>
            <w:tcW w:w="2700" w:type="dxa"/>
          </w:tcPr>
          <w:p w:rsidR="00C40EAD" w:rsidRDefault="00C40EAD" w:rsidP="009B1F89">
            <w:pPr>
              <w:snapToGrid w:val="0"/>
              <w:jc w:val="right"/>
            </w:pPr>
            <w:r>
              <w:t>№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C40EAD" w:rsidRDefault="00D84BA2" w:rsidP="009B1F89">
            <w:pPr>
              <w:snapToGrid w:val="0"/>
            </w:pPr>
            <w:r>
              <w:t>6</w:t>
            </w:r>
            <w:r w:rsidR="00887315">
              <w:t>8</w:t>
            </w:r>
          </w:p>
        </w:tc>
      </w:tr>
    </w:tbl>
    <w:p w:rsidR="00C40EAD" w:rsidRDefault="00C40EAD" w:rsidP="00C40EAD"/>
    <w:tbl>
      <w:tblPr>
        <w:tblW w:w="0" w:type="auto"/>
        <w:tblInd w:w="1384" w:type="dxa"/>
        <w:tblLayout w:type="fixed"/>
        <w:tblLook w:val="0000"/>
      </w:tblPr>
      <w:tblGrid>
        <w:gridCol w:w="6804"/>
      </w:tblGrid>
      <w:tr w:rsidR="00C40EAD" w:rsidRPr="002F4F34" w:rsidTr="00C72989">
        <w:trPr>
          <w:trHeight w:val="1368"/>
        </w:trPr>
        <w:tc>
          <w:tcPr>
            <w:tcW w:w="6804" w:type="dxa"/>
          </w:tcPr>
          <w:p w:rsidR="00C40EAD" w:rsidRPr="00C72989" w:rsidRDefault="00494926" w:rsidP="009B1F89">
            <w:pPr>
              <w:snapToGrid w:val="0"/>
              <w:rPr>
                <w:b/>
              </w:rPr>
            </w:pPr>
            <w:r w:rsidRPr="00C72989">
              <w:rPr>
                <w:b/>
              </w:rPr>
              <w:t>«</w:t>
            </w:r>
            <w:r w:rsidR="004B32CD" w:rsidRPr="00C72989">
              <w:rPr>
                <w:b/>
              </w:rPr>
              <w:t xml:space="preserve">Об утверждении </w:t>
            </w:r>
            <w:r w:rsidRPr="00C72989">
              <w:rPr>
                <w:b/>
              </w:rPr>
              <w:t xml:space="preserve">Административного регламента взаимодействия Управления Федеральной службы государственной регистрации, кадастра и картографии по Нижегородской области и Администрации </w:t>
            </w:r>
            <w:proofErr w:type="spellStart"/>
            <w:r w:rsidRPr="00C72989">
              <w:rPr>
                <w:b/>
              </w:rPr>
              <w:t>Костянского</w:t>
            </w:r>
            <w:proofErr w:type="spellEnd"/>
            <w:r w:rsidRPr="00C72989">
              <w:rPr>
                <w:b/>
              </w:rPr>
              <w:t xml:space="preserve"> сельсовета </w:t>
            </w:r>
            <w:proofErr w:type="spellStart"/>
            <w:r w:rsidRPr="00C72989">
              <w:rPr>
                <w:b/>
              </w:rPr>
              <w:t>Шатковского</w:t>
            </w:r>
            <w:proofErr w:type="spellEnd"/>
            <w:r w:rsidRPr="00C72989">
              <w:rPr>
                <w:b/>
              </w:rPr>
              <w:t xml:space="preserve"> муниципального района Нижегородской области  по осуществлению государственного земельного надзора и муниципального земельного контроля на территории Администрации </w:t>
            </w:r>
            <w:proofErr w:type="spellStart"/>
            <w:r w:rsidRPr="00C72989">
              <w:rPr>
                <w:b/>
              </w:rPr>
              <w:t>Костянского</w:t>
            </w:r>
            <w:proofErr w:type="spellEnd"/>
            <w:r w:rsidRPr="00C72989">
              <w:rPr>
                <w:b/>
              </w:rPr>
              <w:t xml:space="preserve"> сельсовета</w:t>
            </w:r>
            <w:r w:rsidR="00C40EAD" w:rsidRPr="00C72989">
              <w:rPr>
                <w:b/>
              </w:rPr>
              <w:t>»</w:t>
            </w:r>
          </w:p>
        </w:tc>
      </w:tr>
    </w:tbl>
    <w:p w:rsidR="00C40EAD" w:rsidRDefault="00C40EAD" w:rsidP="00C40EAD"/>
    <w:p w:rsidR="00C72989" w:rsidRDefault="00494926" w:rsidP="00C40EAD">
      <w:proofErr w:type="gramStart"/>
      <w:r w:rsidRPr="00336279">
        <w:t xml:space="preserve">В соответствии  </w:t>
      </w:r>
      <w:r w:rsidR="004B32CD" w:rsidRPr="00336279">
        <w:t xml:space="preserve">с требованиями </w:t>
      </w:r>
      <w:r w:rsidRPr="00336279">
        <w:t>ст.71,72 Земельного кодекса Российской Федерации, Кодекса РФ об административных правонарушениях, Федерального Закона от 26.12.2008 №294 - ФЗ «О защите прав юридических лиц и индивидуальных предпринимателей при проведении государственного контроля (надзора)», Положения о государственном земельном контроле, утвержденного постановлением Правительства Российской Федерации от 15.11.2006 № 689,  приказа Министерства экономического развития Российской Федерации от 30.09.2011 № 532 «О внесении изменений в</w:t>
      </w:r>
      <w:proofErr w:type="gramEnd"/>
      <w:r w:rsidRPr="00336279">
        <w:t xml:space="preserve"> Приказ Минэкономразвития России от 30 апреля 2009г.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B32CD" w:rsidRPr="00336279">
        <w:t xml:space="preserve"> администрация </w:t>
      </w:r>
      <w:proofErr w:type="spellStart"/>
      <w:r w:rsidR="004B32CD" w:rsidRPr="00336279">
        <w:t>Костянского</w:t>
      </w:r>
      <w:proofErr w:type="spellEnd"/>
      <w:r w:rsidR="004B32CD" w:rsidRPr="00336279">
        <w:t xml:space="preserve"> сель</w:t>
      </w:r>
      <w:r w:rsidR="00C72989" w:rsidRPr="00336279">
        <w:t>совета</w:t>
      </w:r>
    </w:p>
    <w:p w:rsidR="00336279" w:rsidRPr="00336279" w:rsidRDefault="00336279" w:rsidP="00C40EAD"/>
    <w:p w:rsidR="00C72989" w:rsidRDefault="00C72989" w:rsidP="00C40EAD">
      <w:pPr>
        <w:rPr>
          <w:sz w:val="28"/>
          <w:szCs w:val="28"/>
        </w:rPr>
      </w:pPr>
      <w:r w:rsidRPr="00336279">
        <w:t xml:space="preserve">                                                      </w:t>
      </w:r>
      <w:proofErr w:type="spellStart"/>
      <w:proofErr w:type="gramStart"/>
      <w:r w:rsidR="004B32CD" w:rsidRPr="00336279">
        <w:rPr>
          <w:sz w:val="28"/>
          <w:szCs w:val="28"/>
        </w:rPr>
        <w:t>п</w:t>
      </w:r>
      <w:proofErr w:type="spellEnd"/>
      <w:proofErr w:type="gramEnd"/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о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с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т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а</w:t>
      </w:r>
      <w:r w:rsidRPr="00336279">
        <w:rPr>
          <w:sz w:val="28"/>
          <w:szCs w:val="28"/>
        </w:rPr>
        <w:t xml:space="preserve"> </w:t>
      </w:r>
      <w:proofErr w:type="spellStart"/>
      <w:r w:rsidR="004B32CD" w:rsidRPr="00336279">
        <w:rPr>
          <w:sz w:val="28"/>
          <w:szCs w:val="28"/>
        </w:rPr>
        <w:t>н</w:t>
      </w:r>
      <w:proofErr w:type="spellEnd"/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о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в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л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я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е</w:t>
      </w:r>
      <w:r w:rsidRPr="00336279">
        <w:rPr>
          <w:sz w:val="28"/>
          <w:szCs w:val="28"/>
        </w:rPr>
        <w:t xml:space="preserve"> </w:t>
      </w:r>
      <w:r w:rsidR="004B32CD" w:rsidRPr="00336279">
        <w:rPr>
          <w:sz w:val="28"/>
          <w:szCs w:val="28"/>
        </w:rPr>
        <w:t>т:</w:t>
      </w:r>
    </w:p>
    <w:p w:rsidR="00336279" w:rsidRPr="00336279" w:rsidRDefault="00336279" w:rsidP="00C40EAD">
      <w:pPr>
        <w:rPr>
          <w:sz w:val="28"/>
          <w:szCs w:val="28"/>
        </w:rPr>
      </w:pPr>
    </w:p>
    <w:p w:rsidR="004B32CD" w:rsidRPr="00336279" w:rsidRDefault="00336279" w:rsidP="00336279">
      <w:r w:rsidRPr="00336279">
        <w:t xml:space="preserve">      1. </w:t>
      </w:r>
      <w:r w:rsidR="00C72989" w:rsidRPr="00336279">
        <w:t>Утвердить</w:t>
      </w:r>
      <w:r w:rsidR="004B32CD" w:rsidRPr="00336279">
        <w:t xml:space="preserve">  Административный регламент взаимодействия Управления Федеральной службы государственной регистрации, кадастра и картографии по Нижегородской области и Администрации </w:t>
      </w:r>
      <w:proofErr w:type="spellStart"/>
      <w:r w:rsidR="004B32CD" w:rsidRPr="00336279">
        <w:t>Костянского</w:t>
      </w:r>
      <w:proofErr w:type="spellEnd"/>
      <w:r w:rsidR="004B32CD" w:rsidRPr="00336279">
        <w:t xml:space="preserve"> сельсовета </w:t>
      </w:r>
      <w:proofErr w:type="spellStart"/>
      <w:r w:rsidR="004B32CD" w:rsidRPr="00336279">
        <w:t>Шатковского</w:t>
      </w:r>
      <w:proofErr w:type="spellEnd"/>
      <w:r w:rsidR="004B32CD" w:rsidRPr="00336279">
        <w:t xml:space="preserve"> муниципального района Нижегородской области  по осуществлению государственного земельного надзора и муниципального земельного контроля на территории Администрации </w:t>
      </w:r>
      <w:proofErr w:type="spellStart"/>
      <w:r w:rsidR="004B32CD" w:rsidRPr="00336279">
        <w:t>Костянского</w:t>
      </w:r>
      <w:proofErr w:type="spellEnd"/>
      <w:r w:rsidR="004B32CD" w:rsidRPr="00336279">
        <w:t xml:space="preserve"> сельсовета</w:t>
      </w:r>
    </w:p>
    <w:p w:rsidR="004B32CD" w:rsidRPr="00336279" w:rsidRDefault="00336279" w:rsidP="00336279">
      <w:r w:rsidRPr="00336279">
        <w:t xml:space="preserve">     2. </w:t>
      </w:r>
      <w:proofErr w:type="gramStart"/>
      <w:r w:rsidR="004B32CD" w:rsidRPr="00336279">
        <w:t>Контроль  за</w:t>
      </w:r>
      <w:proofErr w:type="gramEnd"/>
      <w:r w:rsidR="004B32CD" w:rsidRPr="00336279">
        <w:t xml:space="preserve"> исполнением  настоящего  постановления  оставляю за собой.</w:t>
      </w:r>
    </w:p>
    <w:p w:rsidR="00336279" w:rsidRPr="00336279" w:rsidRDefault="00336279" w:rsidP="00336279">
      <w:r w:rsidRPr="00336279">
        <w:t xml:space="preserve">     3. </w:t>
      </w:r>
      <w:r w:rsidR="004B32CD" w:rsidRPr="00336279">
        <w:t>Настоящее постановление вступает в силу после</w:t>
      </w:r>
      <w:r w:rsidRPr="00336279">
        <w:t xml:space="preserve"> официального опубликования  </w:t>
      </w:r>
    </w:p>
    <w:p w:rsidR="00336279" w:rsidRDefault="00336279" w:rsidP="00C72989">
      <w:r w:rsidRPr="00336279">
        <w:t>на информационных щитах.</w:t>
      </w:r>
    </w:p>
    <w:p w:rsidR="00336279" w:rsidRDefault="00336279" w:rsidP="00C72989"/>
    <w:p w:rsidR="00336279" w:rsidRPr="00336279" w:rsidRDefault="00336279" w:rsidP="00C72989"/>
    <w:p w:rsidR="00336279" w:rsidRPr="00336279" w:rsidRDefault="00336279" w:rsidP="00C72989"/>
    <w:p w:rsidR="00C72989" w:rsidRPr="00336279" w:rsidRDefault="00C72989" w:rsidP="00C72989">
      <w:r w:rsidRPr="00336279">
        <w:t xml:space="preserve">Глава администрации </w:t>
      </w:r>
      <w:proofErr w:type="spellStart"/>
      <w:r w:rsidRPr="00336279">
        <w:t>Костянского</w:t>
      </w:r>
      <w:proofErr w:type="spellEnd"/>
      <w:r w:rsidRPr="00336279">
        <w:t xml:space="preserve"> сельсовета:                               А.А.Скрипка</w:t>
      </w:r>
    </w:p>
    <w:tbl>
      <w:tblPr>
        <w:tblW w:w="10137" w:type="dxa"/>
        <w:tblLayout w:type="fixed"/>
        <w:tblLook w:val="0000"/>
      </w:tblPr>
      <w:tblGrid>
        <w:gridCol w:w="10137"/>
      </w:tblGrid>
      <w:tr w:rsidR="00C40EAD" w:rsidRPr="00044305" w:rsidTr="009B1F89">
        <w:trPr>
          <w:trHeight w:val="9928"/>
        </w:trPr>
        <w:tc>
          <w:tcPr>
            <w:tcW w:w="10137" w:type="dxa"/>
          </w:tcPr>
          <w:p w:rsidR="003F15C3" w:rsidRDefault="003F15C3" w:rsidP="003F15C3">
            <w:pPr>
              <w:rPr>
                <w:b/>
                <w:sz w:val="27"/>
                <w:szCs w:val="27"/>
              </w:rPr>
            </w:pPr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  <w:r w:rsidRPr="00D9287E">
              <w:rPr>
                <w:b/>
              </w:rPr>
              <w:t>Административный регламент</w:t>
            </w:r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  <w:r w:rsidRPr="00D9287E">
              <w:rPr>
                <w:b/>
              </w:rPr>
              <w:t xml:space="preserve">взаимодействия Управления Федеральной службы государственной регистрации, кадастра и картографии по Нижегородской области и Администрации </w:t>
            </w:r>
            <w:proofErr w:type="spellStart"/>
            <w:r w:rsidRPr="00D9287E">
              <w:rPr>
                <w:b/>
              </w:rPr>
              <w:t>Костянского</w:t>
            </w:r>
            <w:proofErr w:type="spellEnd"/>
            <w:r w:rsidRPr="00D9287E">
              <w:rPr>
                <w:b/>
              </w:rPr>
              <w:t xml:space="preserve"> сельсовета </w:t>
            </w:r>
            <w:proofErr w:type="spellStart"/>
            <w:r w:rsidRPr="00D9287E">
              <w:rPr>
                <w:b/>
              </w:rPr>
              <w:t>Шатковского</w:t>
            </w:r>
            <w:proofErr w:type="spellEnd"/>
            <w:r w:rsidRPr="00D9287E">
              <w:rPr>
                <w:b/>
              </w:rPr>
              <w:t xml:space="preserve"> муниципального района Нижегородской области  по осуществлению государственного земельного надзора и муниципального земельного контроля на территории Администрации </w:t>
            </w:r>
            <w:proofErr w:type="spellStart"/>
            <w:r w:rsidRPr="00D9287E">
              <w:rPr>
                <w:b/>
              </w:rPr>
              <w:t>Костянского</w:t>
            </w:r>
            <w:proofErr w:type="spellEnd"/>
            <w:r w:rsidRPr="00D9287E">
              <w:rPr>
                <w:b/>
              </w:rPr>
              <w:t xml:space="preserve"> сельсовета</w:t>
            </w:r>
          </w:p>
          <w:p w:rsidR="003F15C3" w:rsidRPr="00D9287E" w:rsidRDefault="003F15C3" w:rsidP="003F15C3">
            <w:pPr>
              <w:ind w:firstLine="709"/>
              <w:jc w:val="both"/>
              <w:rPr>
                <w:u w:val="single"/>
              </w:rPr>
            </w:pPr>
          </w:p>
          <w:p w:rsidR="003F15C3" w:rsidRPr="00D9287E" w:rsidRDefault="003F15C3" w:rsidP="003F15C3">
            <w:pPr>
              <w:ind w:firstLine="709"/>
              <w:jc w:val="both"/>
              <w:rPr>
                <w:u w:val="single"/>
              </w:rPr>
            </w:pPr>
          </w:p>
          <w:p w:rsidR="003F15C3" w:rsidRPr="00D9287E" w:rsidRDefault="003F15C3" w:rsidP="003F15C3">
            <w:pPr>
              <w:ind w:firstLine="709"/>
              <w:jc w:val="both"/>
            </w:pPr>
            <w:proofErr w:type="gramStart"/>
            <w:r w:rsidRPr="00D9287E">
              <w:rPr>
                <w:b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  <w:r w:rsidRPr="00D9287E">
              <w:t xml:space="preserve">, именуемое в дальнейшем Управление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Нижегородской области, в лице руководителя Бердниковой Ирины Викторовны, действующего  на основании Положения об Управлении, с одной стороны и Администрация </w:t>
            </w:r>
            <w:proofErr w:type="spellStart"/>
            <w:r w:rsidRPr="00D9287E">
              <w:t>Костянского</w:t>
            </w:r>
            <w:proofErr w:type="spellEnd"/>
            <w:r w:rsidRPr="00D9287E">
              <w:rPr>
                <w:b/>
              </w:rPr>
              <w:t xml:space="preserve"> </w:t>
            </w:r>
            <w:r w:rsidRPr="00D9287E">
              <w:t>сельсовета</w:t>
            </w:r>
            <w:r w:rsidRPr="00D9287E">
              <w:rPr>
                <w:i/>
              </w:rPr>
              <w:t>,</w:t>
            </w:r>
            <w:r w:rsidRPr="00D9287E">
              <w:t xml:space="preserve"> именуемая в дальнейшем Администрация, в лице  главы администрации Скрипка Александра Алексеевича, действующего на основании Устава с другой стороны, заключили соглашение о нижеследующем: </w:t>
            </w:r>
            <w:proofErr w:type="gramEnd"/>
          </w:p>
          <w:p w:rsidR="003F15C3" w:rsidRPr="00D9287E" w:rsidRDefault="003F15C3" w:rsidP="003F15C3">
            <w:pPr>
              <w:ind w:firstLine="709"/>
              <w:jc w:val="both"/>
            </w:pPr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  <w:r w:rsidRPr="00D9287E">
              <w:rPr>
                <w:b/>
              </w:rPr>
              <w:t>1.Общие положения</w:t>
            </w:r>
          </w:p>
          <w:p w:rsidR="003F15C3" w:rsidRPr="00D9287E" w:rsidRDefault="003F15C3" w:rsidP="003F15C3">
            <w:pPr>
              <w:ind w:firstLine="709"/>
              <w:jc w:val="both"/>
              <w:rPr>
                <w:b/>
              </w:rPr>
            </w:pPr>
          </w:p>
          <w:p w:rsidR="003F15C3" w:rsidRPr="00D9287E" w:rsidRDefault="003F15C3" w:rsidP="003F15C3">
            <w:pPr>
              <w:numPr>
                <w:ilvl w:val="1"/>
                <w:numId w:val="3"/>
              </w:numPr>
              <w:tabs>
                <w:tab w:val="clear" w:pos="540"/>
              </w:tabs>
              <w:suppressAutoHyphens w:val="0"/>
              <w:ind w:left="0" w:firstLine="709"/>
              <w:jc w:val="both"/>
            </w:pPr>
            <w:r w:rsidRPr="00D9287E">
              <w:t xml:space="preserve">Целью настоящего Административного регламента является организация взаимодействия  между Управлением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Нижегородской области и </w:t>
            </w:r>
            <w:proofErr w:type="gramStart"/>
            <w:r w:rsidRPr="00D9287E">
              <w:t>Администрацией</w:t>
            </w:r>
            <w:proofErr w:type="gramEnd"/>
            <w:r w:rsidRPr="00D9287E">
              <w:t xml:space="preserve"> по обеспечению установленного земельным законодательством порядка использования и охраны земель на территории Администрации </w:t>
            </w:r>
            <w:proofErr w:type="spellStart"/>
            <w:r w:rsidRPr="00D9287E">
              <w:t>Костянского</w:t>
            </w:r>
            <w:proofErr w:type="spellEnd"/>
            <w:r w:rsidRPr="00D9287E">
              <w:t xml:space="preserve"> сельсовета, предотвращения и устранения выявляемых фактов нарушений земельного законодательства. </w:t>
            </w:r>
          </w:p>
          <w:p w:rsidR="003F15C3" w:rsidRPr="00D9287E" w:rsidRDefault="003F15C3" w:rsidP="003F15C3">
            <w:pPr>
              <w:numPr>
                <w:ilvl w:val="1"/>
                <w:numId w:val="3"/>
              </w:numPr>
              <w:tabs>
                <w:tab w:val="clear" w:pos="540"/>
              </w:tabs>
              <w:suppressAutoHyphens w:val="0"/>
              <w:ind w:left="0" w:firstLine="709"/>
              <w:jc w:val="both"/>
            </w:pPr>
            <w:proofErr w:type="gramStart"/>
            <w:r w:rsidRPr="00D9287E">
              <w:t>Мероприятия по осуществлению государственного земельного надзора и муниципального контроля за использованием и охраной земель осуществляются в соответствии с требованиями ст.71,72 Земельного кодекса Российской Федерации, Кодекса РФ об административных правонарушениях, Федерального Закона от 26.12.2008 №294 - ФЗ «О защите прав юридических лиц и индивидуальных предпринимателей при проведении государственного контроля (надзора)», Положения о государственном земельном контроле, утвержденного постановлением Правительства Российской Федерации от</w:t>
            </w:r>
            <w:proofErr w:type="gramEnd"/>
            <w:r w:rsidRPr="00D9287E">
              <w:t xml:space="preserve"> 15.11.2006 № 689,  приказа Министерства экономического развития Российской Федерации от 30.09.2011 № 532 «О внесении изменений в Приказ Минэкономразвития России от 30 апреля 2009г.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  <w:r w:rsidRPr="00D9287E">
              <w:rPr>
                <w:i/>
              </w:rPr>
              <w:t xml:space="preserve"> </w:t>
            </w:r>
            <w:r w:rsidRPr="00D9287E">
              <w:t xml:space="preserve"> </w:t>
            </w:r>
          </w:p>
          <w:p w:rsidR="003F15C3" w:rsidRPr="00D9287E" w:rsidRDefault="003F15C3" w:rsidP="003F15C3">
            <w:pPr>
              <w:numPr>
                <w:ilvl w:val="1"/>
                <w:numId w:val="3"/>
              </w:numPr>
              <w:tabs>
                <w:tab w:val="clear" w:pos="540"/>
              </w:tabs>
              <w:suppressAutoHyphens w:val="0"/>
              <w:ind w:left="0" w:firstLine="709"/>
              <w:jc w:val="both"/>
            </w:pPr>
            <w:r w:rsidRPr="00D9287E">
              <w:t xml:space="preserve">Основными принципами взаимодействия Управления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Нижегородской области и Администрации </w:t>
            </w:r>
            <w:proofErr w:type="spellStart"/>
            <w:r w:rsidRPr="00D9287E">
              <w:t>Костянского</w:t>
            </w:r>
            <w:proofErr w:type="spellEnd"/>
            <w:r w:rsidRPr="00D9287E">
              <w:t xml:space="preserve"> сельсовета являются: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 принцип обязательности устранения нарушения;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-принцип неотвратимости наказания нарушителей земельного законодательства;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 принцип добровольности взаимодействия государственного земельного надзора и муниципального земельного контроля;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 принцип распространения муниципального земельного контроля на территории муниципального образования;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 координация планов осуществления муниципального земельного контроля с планами по осуществлению государственного земельного надзора;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 принцип совместимости документов, используемых при государственном земельном надзоре и муниципальном земельном контроле;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 привлечение к административной ответственности нарушителей органами, осуществляющими государственный земельный надзор по материалам проверок при осуществлении муниципального земельного контроля;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- проведение консультаций и обмен информацией по вопросам муниципального земельного контроля и  государственного земельного надзора.</w:t>
            </w:r>
          </w:p>
          <w:p w:rsidR="003F15C3" w:rsidRPr="00D9287E" w:rsidRDefault="003F15C3" w:rsidP="003F15C3">
            <w:pPr>
              <w:ind w:firstLine="709"/>
              <w:jc w:val="both"/>
              <w:rPr>
                <w:b/>
              </w:rPr>
            </w:pPr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  <w:r w:rsidRPr="00D9287E">
              <w:rPr>
                <w:b/>
              </w:rPr>
              <w:lastRenderedPageBreak/>
              <w:t>2. Права и обязанности органа муниципального земельного контроля при проведении проверок соблюдения земельного законодательства</w:t>
            </w:r>
          </w:p>
          <w:p w:rsidR="00D9287E" w:rsidRPr="00D9287E" w:rsidRDefault="00D9287E" w:rsidP="00D9287E">
            <w:pPr>
              <w:rPr>
                <w:b/>
                <w:u w:val="single"/>
              </w:rPr>
            </w:pPr>
          </w:p>
          <w:p w:rsidR="003F15C3" w:rsidRPr="00D9287E" w:rsidRDefault="003F15C3" w:rsidP="00D9287E">
            <w:r w:rsidRPr="00D9287E">
              <w:t xml:space="preserve">В соответствии с Административным регламентом </w:t>
            </w:r>
            <w:r w:rsidR="00D9287E" w:rsidRPr="00D9287E">
              <w:rPr>
                <w:b/>
              </w:rPr>
              <w:t xml:space="preserve">  </w:t>
            </w:r>
            <w:r w:rsidR="00D9287E" w:rsidRPr="00D9287E">
              <w:t xml:space="preserve">администрации </w:t>
            </w:r>
            <w:proofErr w:type="spellStart"/>
            <w:r w:rsidR="00D9287E" w:rsidRPr="00D9287E">
              <w:t>Костянского</w:t>
            </w:r>
            <w:proofErr w:type="spellEnd"/>
            <w:r w:rsidR="00D9287E" w:rsidRPr="00D9287E">
              <w:t xml:space="preserve"> сельсовета   </w:t>
            </w:r>
            <w:proofErr w:type="spellStart"/>
            <w:r w:rsidR="00D9287E" w:rsidRPr="00D9287E">
              <w:t>Шатковского</w:t>
            </w:r>
            <w:proofErr w:type="spellEnd"/>
            <w:r w:rsidR="00D9287E" w:rsidRPr="00D9287E">
              <w:t xml:space="preserve"> района Нижегородской области  проведения проверок при осуществлении  муниципального  земельного контроля , утвержденным Постановлением № 24 от 29.04.2010 года   </w:t>
            </w:r>
            <w:r w:rsidRPr="00D9287E">
              <w:t xml:space="preserve">,  по обеспечению установленного земельным законодательством порядка использования и охраны земель на территории Администрации </w:t>
            </w:r>
            <w:proofErr w:type="spellStart"/>
            <w:r w:rsidRPr="00D9287E">
              <w:t>Костянского</w:t>
            </w:r>
            <w:proofErr w:type="spellEnd"/>
            <w:r w:rsidRPr="00D9287E">
              <w:t xml:space="preserve"> сельсовета, возлагает обязанности по осуществлению муниципального земельного контроля на Администрацию </w:t>
            </w:r>
            <w:proofErr w:type="spellStart"/>
            <w:r w:rsidRPr="00D9287E">
              <w:t>Костянского</w:t>
            </w:r>
            <w:proofErr w:type="spellEnd"/>
            <w:r w:rsidRPr="00D9287E">
              <w:t xml:space="preserve"> сельсовета  и определяет штатное расписание муниципальных инспекторов.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Проверка проводится в строгом соответствии с Методическими рекомендациями (Приложение 1)            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>2.1. Уполномоченные на проведение муниципального земельного контроля должностные лица (муниципальные инспекторы) при выполнении возложенных на них обязанностей имеют право:</w:t>
            </w:r>
          </w:p>
          <w:p w:rsidR="003F15C3" w:rsidRPr="00D9287E" w:rsidRDefault="003F15C3" w:rsidP="003F15C3">
            <w:pPr>
              <w:numPr>
                <w:ilvl w:val="0"/>
                <w:numId w:val="4"/>
              </w:numPr>
              <w:suppressAutoHyphens w:val="0"/>
              <w:ind w:left="0" w:firstLine="709"/>
              <w:jc w:val="both"/>
            </w:pPr>
            <w:r w:rsidRPr="00D9287E">
              <w:t>Обследовать земельные участки, находящиеся в собственности, владении, пользовании и аренде;</w:t>
            </w:r>
          </w:p>
          <w:p w:rsidR="003F15C3" w:rsidRPr="00D9287E" w:rsidRDefault="003F15C3" w:rsidP="003F15C3">
            <w:pPr>
              <w:numPr>
                <w:ilvl w:val="0"/>
                <w:numId w:val="4"/>
              </w:numPr>
              <w:suppressAutoHyphens w:val="0"/>
              <w:ind w:left="0" w:firstLine="709"/>
              <w:jc w:val="both"/>
            </w:pPr>
            <w:r w:rsidRPr="00D9287E">
              <w:t xml:space="preserve">Составлять по результатам проверок акты с обязательным ознакомлением с ними собственников, владельцев, пользователей, арендаторов земельных участков. </w:t>
            </w:r>
            <w:proofErr w:type="gramStart"/>
            <w:r w:rsidRPr="00D9287E">
              <w:t>В случае выявления нарушения земельного законодательства, направлять акты проверок и дополнительные материалы, свидетельствующие о наличии административного правонарушения в соответствующие органы государственного земельного надзора для составления протоколов об административных правонарушениях;</w:t>
            </w:r>
            <w:proofErr w:type="gramEnd"/>
          </w:p>
          <w:p w:rsidR="003F15C3" w:rsidRPr="00D9287E" w:rsidRDefault="003F15C3" w:rsidP="003F15C3">
            <w:pPr>
              <w:numPr>
                <w:ilvl w:val="0"/>
                <w:numId w:val="4"/>
              </w:numPr>
              <w:suppressAutoHyphens w:val="0"/>
              <w:ind w:left="0" w:firstLine="709"/>
              <w:jc w:val="both"/>
            </w:pPr>
            <w:r w:rsidRPr="00D9287E">
              <w:t>Обращаться в органы внутренних дел за содействием в предотвращении или пресечении действий, препятствующих осуществлению специалистами законной деятельности, а также в установлении личности граждан, виновных в нарушении земельного законодательства;</w:t>
            </w:r>
          </w:p>
          <w:p w:rsidR="003F15C3" w:rsidRPr="00D9287E" w:rsidRDefault="003F15C3" w:rsidP="003F15C3">
            <w:pPr>
              <w:numPr>
                <w:ilvl w:val="0"/>
                <w:numId w:val="4"/>
              </w:numPr>
              <w:suppressAutoHyphens w:val="0"/>
              <w:ind w:left="0" w:firstLine="709"/>
              <w:jc w:val="both"/>
            </w:pPr>
            <w:r w:rsidRPr="00D9287E">
              <w:t xml:space="preserve">Получать сведения и материалы о состоянии, использовании земель, в том числе документы, удостоверяющие право на землю, необходимые для осуществления муниципального земельного контроля. 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2.2. </w:t>
            </w:r>
            <w:proofErr w:type="gramStart"/>
            <w:r w:rsidRPr="00D9287E">
              <w:t xml:space="preserve">При выявлении нарушений земельного законодательства должностные лица (муниципальные инспекторы), уполномоченные на проведение муниципального контроля, полученные в ходе проверки материалы и оформленные надлежащим образом документы, подтверждающие наличие нарушения, вместе с копией Распоряжения  (Приказа) на проведение указанной проверки, с сопроводительным письмом не позже чем в 2-х </w:t>
            </w:r>
            <w:proofErr w:type="spellStart"/>
            <w:r w:rsidRPr="00D9287E">
              <w:t>дневный</w:t>
            </w:r>
            <w:proofErr w:type="spellEnd"/>
            <w:r w:rsidRPr="00D9287E">
              <w:t xml:space="preserve"> срок после проведения проверки, представляют в  территориальный отдел Управления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Нижегородской области на рассмотрение</w:t>
            </w:r>
            <w:proofErr w:type="gramEnd"/>
            <w:r w:rsidRPr="00D9287E">
              <w:t xml:space="preserve">. 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  </w:t>
            </w:r>
            <w:proofErr w:type="gramStart"/>
            <w:r w:rsidRPr="00D9287E">
              <w:t xml:space="preserve">Одновременно, лицу (законному представителю юридического лица или уполномоченному представителю юридического лица, индивидуальному предпринимателю, его уполномоченному представителю, гражданину), в отношении которого проводилась проверка, муниципальным инспектором под роспись вручается уведомление, согласно которому он обязан явиться, к указанному сроку  по указанному адресу (указывается адрес территориального отдела Управления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Нижегородской области), для рассмотрения указанных материалов, а, в случае наличия административного правонарушения, - для составления</w:t>
            </w:r>
            <w:proofErr w:type="gramEnd"/>
            <w:r w:rsidRPr="00D9287E">
              <w:t xml:space="preserve"> протокола об административном правонарушении.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По результатам рассмотрения поступивших материалов, должностным лицом территориального отдела Управления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</w:t>
            </w:r>
            <w:proofErr w:type="gramStart"/>
            <w:r w:rsidRPr="00D9287E">
              <w:t>Нижегородской</w:t>
            </w:r>
            <w:proofErr w:type="gramEnd"/>
            <w:r w:rsidRPr="00D9287E">
              <w:t>, в производстве которого они находятся, принимается одно из следующих решений: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      а)  составляется протокол об административном правонарушении, в соответствии со ст.28.2 </w:t>
            </w:r>
            <w:proofErr w:type="spellStart"/>
            <w:r w:rsidRPr="00D9287E">
              <w:t>КоАП</w:t>
            </w:r>
            <w:proofErr w:type="spellEnd"/>
            <w:r w:rsidRPr="00D9287E">
              <w:t xml:space="preserve"> РФ, в случае выявления достаточных данных, указывающих на наличие события административного правонарушения и виновность лица, привлекаемого к административной ответственности;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б)  выносится мотивированное определение об отказе в возбуждении дела об административном правонарушении на основании </w:t>
            </w:r>
            <w:proofErr w:type="gramStart"/>
            <w:r w:rsidRPr="00D9287E">
              <w:t>ч</w:t>
            </w:r>
            <w:proofErr w:type="gramEnd"/>
            <w:r w:rsidRPr="00D9287E">
              <w:t xml:space="preserve">.5 ст.28.1КоАП РФ, в соответствии с  ч.1 </w:t>
            </w:r>
            <w:r w:rsidRPr="00D9287E">
              <w:lastRenderedPageBreak/>
              <w:t xml:space="preserve">ст.24.5 </w:t>
            </w:r>
            <w:proofErr w:type="spellStart"/>
            <w:r w:rsidRPr="00D9287E">
              <w:t>КоАП</w:t>
            </w:r>
            <w:proofErr w:type="spellEnd"/>
            <w:r w:rsidRPr="00D9287E">
              <w:t xml:space="preserve"> РФ.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2.3.  В целях исключения  повторных проверок соблюдения земельного законодательства в отношении одного и того же физического лица, органы муниципального земельного контроля согласовывают свои планы работ на год с </w:t>
            </w:r>
            <w:r w:rsidRPr="00D9287E">
              <w:rPr>
                <w:i/>
              </w:rPr>
              <w:t xml:space="preserve"> </w:t>
            </w:r>
            <w:r w:rsidRPr="00D9287E">
              <w:t xml:space="preserve">территориальным отделом Управления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Нижегородской области, а также ведут учет и обмен информацией по внеплановым проверкам. </w:t>
            </w:r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  <w:r w:rsidRPr="00D9287E">
              <w:rPr>
                <w:b/>
              </w:rPr>
              <w:t xml:space="preserve">3. Обязательства Управления </w:t>
            </w:r>
            <w:proofErr w:type="spellStart"/>
            <w:r w:rsidRPr="00D9287E">
              <w:rPr>
                <w:b/>
              </w:rPr>
              <w:t>Росреестра</w:t>
            </w:r>
            <w:proofErr w:type="spellEnd"/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  <w:r w:rsidRPr="00D9287E">
              <w:rPr>
                <w:b/>
              </w:rPr>
              <w:t>по Нижегородской области</w:t>
            </w:r>
          </w:p>
          <w:p w:rsidR="003F15C3" w:rsidRPr="00D9287E" w:rsidRDefault="003F15C3" w:rsidP="003F15C3">
            <w:pPr>
              <w:ind w:firstLine="709"/>
              <w:jc w:val="center"/>
              <w:rPr>
                <w:b/>
              </w:rPr>
            </w:pP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3.1. Территориальный отдел осуществляет рассмотрение материалов, представленных органами муниципального земельного контроля,  и, в случае выявления достаточных данных указывающих на наличие события административного правонарушения, в установленном порядке привлекает нарушителей  к административной ответственности. 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3.2. Территориальный отдел в установленном порядке ведет учет административных правонарушений в области земельного законодательства, обеспечивает службу муниципального контроля  соответствующей информацией о проведенных мероприятиях в части касающейся муниципального земельного контроля. 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3.3.   Суммы штрафов, наложенных в результате рассмотрения дел и вынесения постановлений о назначении административного наказания, подлежат зачислению в бюджет района по месту нахождения органа или должностного лица принявшего решение о наложении штрафа, если иное не предусмотрено законодательством Российской Федерации. </w:t>
            </w:r>
          </w:p>
          <w:p w:rsidR="003F15C3" w:rsidRPr="00D9287E" w:rsidRDefault="003F15C3" w:rsidP="003F15C3">
            <w:pPr>
              <w:ind w:firstLine="709"/>
              <w:jc w:val="both"/>
            </w:pPr>
          </w:p>
          <w:p w:rsidR="003F15C3" w:rsidRPr="00D9287E" w:rsidRDefault="003F15C3" w:rsidP="003F15C3">
            <w:pPr>
              <w:pStyle w:val="1"/>
              <w:ind w:firstLine="709"/>
              <w:jc w:val="both"/>
              <w:rPr>
                <w:sz w:val="24"/>
              </w:rPr>
            </w:pPr>
          </w:p>
          <w:p w:rsidR="003F15C3" w:rsidRPr="00D9287E" w:rsidRDefault="003F15C3" w:rsidP="003F15C3">
            <w:pPr>
              <w:pStyle w:val="1"/>
              <w:ind w:firstLine="709"/>
              <w:rPr>
                <w:sz w:val="24"/>
              </w:rPr>
            </w:pPr>
            <w:r w:rsidRPr="00D9287E">
              <w:rPr>
                <w:sz w:val="24"/>
              </w:rPr>
              <w:t>4. Заключительные положения</w:t>
            </w:r>
          </w:p>
          <w:p w:rsidR="003F15C3" w:rsidRPr="00D9287E" w:rsidRDefault="003F15C3" w:rsidP="003F15C3">
            <w:pPr>
              <w:ind w:firstLine="709"/>
              <w:jc w:val="both"/>
            </w:pP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4.1.  Для достижения целей Административного регламента сторонами по мере необходимости  будут организовываться совместные  совещания, семинары, собеседования по вопросам соблюдения земельного законодательства и встречи сотрудников Управления </w:t>
            </w:r>
            <w:proofErr w:type="spellStart"/>
            <w:r w:rsidRPr="00D9287E">
              <w:t>Росреестра</w:t>
            </w:r>
            <w:proofErr w:type="spellEnd"/>
            <w:r w:rsidRPr="00D9287E">
              <w:t xml:space="preserve"> по Нижегородской области и Администрации по всем проблемам, представляющим взаимный интерес в целях осуществления взаимодействия по </w:t>
            </w:r>
            <w:proofErr w:type="gramStart"/>
            <w:r w:rsidRPr="00D9287E">
              <w:t>контролю за</w:t>
            </w:r>
            <w:proofErr w:type="gramEnd"/>
            <w:r w:rsidRPr="00D9287E">
              <w:t xml:space="preserve"> использованием и охраной земель. </w:t>
            </w:r>
          </w:p>
          <w:p w:rsidR="003F15C3" w:rsidRPr="00D9287E" w:rsidRDefault="003F15C3" w:rsidP="003F15C3">
            <w:pPr>
              <w:ind w:firstLine="709"/>
              <w:jc w:val="both"/>
            </w:pPr>
            <w:r w:rsidRPr="00D9287E">
              <w:t xml:space="preserve">4.2.  При необходимости,  по согласованию сторон,  в настоящий Административный регламент могут быть внесены изменения, дополнения и уточнения. </w:t>
            </w:r>
          </w:p>
          <w:p w:rsidR="003F15C3" w:rsidRPr="00D9287E" w:rsidRDefault="003F15C3" w:rsidP="003F15C3">
            <w:pPr>
              <w:ind w:firstLine="709"/>
              <w:jc w:val="both"/>
            </w:pPr>
          </w:p>
          <w:p w:rsidR="003F15C3" w:rsidRPr="00D9287E" w:rsidRDefault="003F15C3" w:rsidP="003F15C3">
            <w:pPr>
              <w:ind w:firstLine="709"/>
              <w:jc w:val="both"/>
            </w:pPr>
          </w:p>
          <w:p w:rsidR="003F15C3" w:rsidRPr="00D9287E" w:rsidRDefault="003F15C3" w:rsidP="003F15C3">
            <w:pPr>
              <w:ind w:firstLine="709"/>
              <w:jc w:val="both"/>
            </w:pPr>
          </w:p>
          <w:p w:rsidR="003F15C3" w:rsidRPr="00D9287E" w:rsidRDefault="003F15C3" w:rsidP="003F15C3">
            <w:pPr>
              <w:ind w:firstLine="709"/>
              <w:jc w:val="both"/>
            </w:pPr>
          </w:p>
          <w:tbl>
            <w:tblPr>
              <w:tblpPr w:leftFromText="180" w:rightFromText="180" w:vertAnchor="text" w:horzAnchor="margin" w:tblpY="142"/>
              <w:tblW w:w="9606" w:type="dxa"/>
              <w:tblLayout w:type="fixed"/>
              <w:tblLook w:val="01E0"/>
            </w:tblPr>
            <w:tblGrid>
              <w:gridCol w:w="4928"/>
              <w:gridCol w:w="4678"/>
            </w:tblGrid>
            <w:tr w:rsidR="003F15C3" w:rsidRPr="00D9287E" w:rsidTr="00A81F7C">
              <w:trPr>
                <w:trHeight w:val="2979"/>
              </w:trPr>
              <w:tc>
                <w:tcPr>
                  <w:tcW w:w="4928" w:type="dxa"/>
                </w:tcPr>
                <w:p w:rsidR="003F15C3" w:rsidRPr="00D9287E" w:rsidRDefault="003F15C3" w:rsidP="003F15C3">
                  <w:pPr>
                    <w:ind w:firstLine="709"/>
                    <w:jc w:val="both"/>
                  </w:pPr>
                </w:p>
                <w:p w:rsidR="003F15C3" w:rsidRPr="00D9287E" w:rsidRDefault="003F15C3" w:rsidP="003F15C3">
                  <w:pPr>
                    <w:ind w:firstLine="709"/>
                  </w:pPr>
                  <w:r w:rsidRPr="00D9287E">
                    <w:t xml:space="preserve">Глава администрации              </w:t>
                  </w:r>
                  <w:proofErr w:type="spellStart"/>
                  <w:r w:rsidRPr="00D9287E">
                    <w:t>Костянского</w:t>
                  </w:r>
                  <w:proofErr w:type="spellEnd"/>
                  <w:r w:rsidRPr="00D9287E">
                    <w:t xml:space="preserve"> сельсовета </w:t>
                  </w:r>
                  <w:proofErr w:type="spellStart"/>
                  <w:r w:rsidRPr="00D9287E">
                    <w:t>Шатковского</w:t>
                  </w:r>
                  <w:proofErr w:type="spellEnd"/>
                  <w:r w:rsidRPr="00D9287E">
                    <w:t xml:space="preserve"> муниципального района Нижегородской области</w:t>
                  </w:r>
                </w:p>
                <w:p w:rsidR="003F15C3" w:rsidRPr="00D9287E" w:rsidRDefault="003F15C3" w:rsidP="003F15C3">
                  <w:pPr>
                    <w:ind w:firstLine="709"/>
                    <w:jc w:val="center"/>
                  </w:pPr>
                </w:p>
                <w:p w:rsidR="003F15C3" w:rsidRPr="00D9287E" w:rsidRDefault="003F15C3" w:rsidP="003F15C3">
                  <w:pPr>
                    <w:ind w:firstLine="709"/>
                    <w:jc w:val="both"/>
                  </w:pPr>
                </w:p>
                <w:p w:rsidR="003F15C3" w:rsidRPr="00D9287E" w:rsidRDefault="003F15C3" w:rsidP="003F15C3">
                  <w:pPr>
                    <w:jc w:val="center"/>
                  </w:pPr>
                  <w:proofErr w:type="spellStart"/>
                  <w:r w:rsidRPr="00D9287E">
                    <w:t>_________________А.А.Скрипка</w:t>
                  </w:r>
                  <w:proofErr w:type="spellEnd"/>
                </w:p>
                <w:p w:rsidR="003F15C3" w:rsidRPr="00D9287E" w:rsidRDefault="003F15C3" w:rsidP="003F15C3">
                  <w:pPr>
                    <w:ind w:firstLine="709"/>
                    <w:jc w:val="center"/>
                  </w:pPr>
                  <w:r w:rsidRPr="00D9287E">
                    <w:t>«____» ______________ 20__ год</w:t>
                  </w:r>
                </w:p>
              </w:tc>
              <w:tc>
                <w:tcPr>
                  <w:tcW w:w="4678" w:type="dxa"/>
                </w:tcPr>
                <w:p w:rsidR="003F15C3" w:rsidRPr="00D9287E" w:rsidRDefault="003F15C3" w:rsidP="003F15C3">
                  <w:pPr>
                    <w:ind w:firstLine="709"/>
                    <w:jc w:val="center"/>
                  </w:pPr>
                </w:p>
                <w:p w:rsidR="003F15C3" w:rsidRPr="00D9287E" w:rsidRDefault="003F15C3" w:rsidP="003F15C3">
                  <w:pPr>
                    <w:ind w:firstLine="34"/>
                    <w:jc w:val="center"/>
                  </w:pPr>
                  <w:r w:rsidRPr="00D9287E">
                    <w:t>Руководитель Управления</w:t>
                  </w:r>
                </w:p>
                <w:p w:rsidR="003F15C3" w:rsidRPr="00D9287E" w:rsidRDefault="003F15C3" w:rsidP="003F15C3">
                  <w:pPr>
                    <w:ind w:firstLine="34"/>
                    <w:jc w:val="center"/>
                  </w:pPr>
                  <w:r w:rsidRPr="00D9287E">
                    <w:t>Федеральной службы государственной регистрации, кадастра и картографии по Нижегородской области</w:t>
                  </w:r>
                </w:p>
                <w:p w:rsidR="003F15C3" w:rsidRPr="00D9287E" w:rsidRDefault="003F15C3" w:rsidP="003F15C3">
                  <w:pPr>
                    <w:ind w:firstLine="34"/>
                    <w:jc w:val="center"/>
                  </w:pPr>
                </w:p>
                <w:p w:rsidR="003F15C3" w:rsidRPr="00D9287E" w:rsidRDefault="003F15C3" w:rsidP="003F15C3">
                  <w:pPr>
                    <w:ind w:firstLine="34"/>
                    <w:jc w:val="center"/>
                  </w:pPr>
                  <w:r w:rsidRPr="00D9287E">
                    <w:t>____________ И.В. Бердникова</w:t>
                  </w:r>
                </w:p>
                <w:p w:rsidR="003F15C3" w:rsidRPr="00D9287E" w:rsidRDefault="003F15C3" w:rsidP="003F15C3">
                  <w:pPr>
                    <w:ind w:firstLine="34"/>
                    <w:jc w:val="center"/>
                  </w:pPr>
                  <w:r w:rsidRPr="00D9287E">
                    <w:t>«____» _____________ 20__ год</w:t>
                  </w:r>
                </w:p>
              </w:tc>
            </w:tr>
          </w:tbl>
          <w:p w:rsidR="003F15C3" w:rsidRPr="00D9287E" w:rsidRDefault="003F15C3" w:rsidP="003F15C3">
            <w:pPr>
              <w:ind w:firstLine="709"/>
              <w:jc w:val="both"/>
            </w:pPr>
          </w:p>
          <w:p w:rsidR="003F15C3" w:rsidRPr="00D9287E" w:rsidRDefault="003F15C3" w:rsidP="003F15C3"/>
          <w:p w:rsidR="00C40EAD" w:rsidRPr="00987619" w:rsidRDefault="00C40EAD" w:rsidP="009B1F89"/>
        </w:tc>
      </w:tr>
    </w:tbl>
    <w:p w:rsidR="00C40EAD" w:rsidRDefault="00C40EAD" w:rsidP="00C40EAD"/>
    <w:p w:rsidR="00716FF6" w:rsidRDefault="00716FF6"/>
    <w:sectPr w:rsidR="00716FF6" w:rsidSect="00D9287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15DA"/>
    <w:multiLevelType w:val="hybridMultilevel"/>
    <w:tmpl w:val="9D0E9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84274"/>
    <w:multiLevelType w:val="multilevel"/>
    <w:tmpl w:val="1EBA2DC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1C569A7"/>
    <w:multiLevelType w:val="hybridMultilevel"/>
    <w:tmpl w:val="38603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039C8"/>
    <w:multiLevelType w:val="hybridMultilevel"/>
    <w:tmpl w:val="B516BD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AD"/>
    <w:rsid w:val="0002179E"/>
    <w:rsid w:val="00044305"/>
    <w:rsid w:val="000D50B1"/>
    <w:rsid w:val="00193E6F"/>
    <w:rsid w:val="00301AAD"/>
    <w:rsid w:val="00336279"/>
    <w:rsid w:val="003C05B4"/>
    <w:rsid w:val="003D0C73"/>
    <w:rsid w:val="003F15C3"/>
    <w:rsid w:val="0045705F"/>
    <w:rsid w:val="00494926"/>
    <w:rsid w:val="0049542D"/>
    <w:rsid w:val="004B32CD"/>
    <w:rsid w:val="005B4798"/>
    <w:rsid w:val="005E5D2B"/>
    <w:rsid w:val="00716FF6"/>
    <w:rsid w:val="00887315"/>
    <w:rsid w:val="008A4F16"/>
    <w:rsid w:val="009966AC"/>
    <w:rsid w:val="00A073E8"/>
    <w:rsid w:val="00A24094"/>
    <w:rsid w:val="00A40FF0"/>
    <w:rsid w:val="00C40EAD"/>
    <w:rsid w:val="00C72989"/>
    <w:rsid w:val="00CE5F54"/>
    <w:rsid w:val="00D53A16"/>
    <w:rsid w:val="00D84BA2"/>
    <w:rsid w:val="00D86E98"/>
    <w:rsid w:val="00D9287E"/>
    <w:rsid w:val="00E2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40EAD"/>
    <w:pPr>
      <w:keepNext/>
      <w:tabs>
        <w:tab w:val="num" w:pos="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C40EAD"/>
    <w:pPr>
      <w:keepNext/>
      <w:tabs>
        <w:tab w:val="num" w:pos="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EA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40EA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40E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EA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B3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9B7A1-E292-4BD1-9FE2-7F16D6EC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18</cp:revision>
  <cp:lastPrinted>2013-07-10T11:00:00Z</cp:lastPrinted>
  <dcterms:created xsi:type="dcterms:W3CDTF">2013-02-14T05:28:00Z</dcterms:created>
  <dcterms:modified xsi:type="dcterms:W3CDTF">2013-09-09T05:38:00Z</dcterms:modified>
</cp:coreProperties>
</file>