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192" w:rsidRDefault="00866192" w:rsidP="0086619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435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192" w:rsidRDefault="00866192" w:rsidP="00866192">
      <w:pPr>
        <w:keepNext/>
        <w:numPr>
          <w:ilvl w:val="0"/>
          <w:numId w:val="1"/>
        </w:numPr>
        <w:tabs>
          <w:tab w:val="left" w:pos="0"/>
        </w:tabs>
        <w:spacing w:before="120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Администрация Костянского сельсовета</w:t>
      </w:r>
    </w:p>
    <w:p w:rsidR="00866192" w:rsidRDefault="00866192" w:rsidP="00866192">
      <w:pPr>
        <w:keepNext/>
        <w:spacing w:before="120"/>
        <w:outlineLvl w:val="0"/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Шатковского </w:t>
      </w:r>
      <w:r>
        <w:rPr>
          <w:b/>
          <w:bCs/>
          <w:sz w:val="30"/>
        </w:rPr>
        <w:t xml:space="preserve"> </w:t>
      </w:r>
      <w:r>
        <w:rPr>
          <w:b/>
          <w:bCs/>
          <w:sz w:val="32"/>
        </w:rPr>
        <w:t>района Нижегородской области</w:t>
      </w:r>
    </w:p>
    <w:p w:rsidR="00866192" w:rsidRDefault="00866192" w:rsidP="00866192">
      <w:pPr>
        <w:keepNext/>
        <w:numPr>
          <w:ilvl w:val="1"/>
          <w:numId w:val="1"/>
        </w:numPr>
        <w:tabs>
          <w:tab w:val="left" w:pos="0"/>
        </w:tabs>
        <w:spacing w:before="120" w:after="240"/>
        <w:jc w:val="center"/>
        <w:outlineLvl w:val="1"/>
        <w:rPr>
          <w:spacing w:val="20"/>
          <w:sz w:val="40"/>
        </w:rPr>
      </w:pPr>
      <w:r>
        <w:rPr>
          <w:spacing w:val="20"/>
          <w:sz w:val="40"/>
        </w:rPr>
        <w:t>ПОСТАНОВЛЕНИЕ</w:t>
      </w:r>
      <w:r>
        <w:rPr>
          <w:spacing w:val="20"/>
          <w:sz w:val="40"/>
        </w:rPr>
        <w:tab/>
      </w:r>
    </w:p>
    <w:tbl>
      <w:tblPr>
        <w:tblW w:w="0" w:type="auto"/>
        <w:tblInd w:w="1008" w:type="dxa"/>
        <w:tblLayout w:type="fixed"/>
        <w:tblLook w:val="04A0"/>
      </w:tblPr>
      <w:tblGrid>
        <w:gridCol w:w="3240"/>
        <w:gridCol w:w="2700"/>
        <w:gridCol w:w="1800"/>
      </w:tblGrid>
      <w:tr w:rsidR="00866192" w:rsidTr="003A36D3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6192" w:rsidRDefault="00866192" w:rsidP="003A36D3">
            <w:pPr>
              <w:snapToGrid w:val="0"/>
            </w:pPr>
            <w:r>
              <w:t>24.02.2012</w:t>
            </w:r>
          </w:p>
        </w:tc>
        <w:tc>
          <w:tcPr>
            <w:tcW w:w="2700" w:type="dxa"/>
            <w:hideMark/>
          </w:tcPr>
          <w:p w:rsidR="00866192" w:rsidRDefault="00866192" w:rsidP="003A36D3">
            <w:pPr>
              <w:snapToGrid w:val="0"/>
              <w:jc w:val="right"/>
            </w:pPr>
            <w: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6192" w:rsidRDefault="00866192" w:rsidP="003A36D3">
            <w:pPr>
              <w:snapToGrid w:val="0"/>
            </w:pPr>
            <w:r>
              <w:t>8</w:t>
            </w:r>
          </w:p>
        </w:tc>
      </w:tr>
    </w:tbl>
    <w:p w:rsidR="00866192" w:rsidRDefault="00866192" w:rsidP="00866192"/>
    <w:p w:rsidR="00866192" w:rsidRDefault="00866192" w:rsidP="00866192">
      <w:r w:rsidRPr="00524162">
        <w:rPr>
          <w:rFonts w:ascii="Calibri" w:hAnsi="Calibri"/>
          <w:sz w:val="22"/>
          <w:szCs w:val="22"/>
        </w:rPr>
        <w:pict>
          <v:group id="_x0000_s1026" style="position:absolute;margin-left:46.35pt;margin-top:12.05pt;width:374.15pt;height:3.55pt;z-index:251660288;mso-wrap-distance-left:0;mso-wrap-distance-right:0" coordorigin="1588,250" coordsize="6377,65">
            <v:shape id="_x0000_s1027" style="position:absolute;left:7863;top:250;width:102;height:61;mso-wrap-style:none;v-text-anchor:middle" coordsize="86,84" path="m86,84hcl86,1hal,hce" filled="f" strokeweight=".18mm"/>
            <v:shape id="_x0000_s1028" style="position:absolute;left:1588;top:254;width:95;height:61;mso-wrap-style:none;v-text-anchor:middle" coordsize="80,84" path="m,84hcl,1hal80,hce" filled="f" strokeweight=".18mm"/>
          </v:group>
        </w:pict>
      </w:r>
    </w:p>
    <w:tbl>
      <w:tblPr>
        <w:tblW w:w="0" w:type="auto"/>
        <w:tblInd w:w="1101" w:type="dxa"/>
        <w:tblLayout w:type="fixed"/>
        <w:tblLook w:val="04A0"/>
      </w:tblPr>
      <w:tblGrid>
        <w:gridCol w:w="7371"/>
      </w:tblGrid>
      <w:tr w:rsidR="00866192" w:rsidTr="003A36D3">
        <w:trPr>
          <w:trHeight w:val="1368"/>
        </w:trPr>
        <w:tc>
          <w:tcPr>
            <w:tcW w:w="7371" w:type="dxa"/>
            <w:hideMark/>
          </w:tcPr>
          <w:p w:rsidR="00866192" w:rsidRDefault="00866192" w:rsidP="003A36D3">
            <w:pPr>
              <w:snapToGrid w:val="0"/>
              <w:jc w:val="center"/>
            </w:pPr>
            <w:r>
              <w:t>Об утверждении административного регламента администрации Костянского сельсовета Шатковского муниципального района Нижегородской области по исполнению муниципальной функции "Подготовка проектов муниципальных правовых актов, связанных с поступлением на муниципальную службу, ее прохождением, заключением трудового договора,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распоряжений администрации Костянского сельсовета Шатковского муниципального района Нижегородской области"</w:t>
            </w:r>
          </w:p>
        </w:tc>
      </w:tr>
    </w:tbl>
    <w:p w:rsidR="00866192" w:rsidRDefault="00866192" w:rsidP="00866192"/>
    <w:p w:rsidR="00866192" w:rsidRDefault="00866192" w:rsidP="00866192"/>
    <w:p w:rsidR="0086619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 соответствии с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16 мая 2011 года N 373 "О Порядке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постановить:».</w:t>
      </w:r>
    </w:p>
    <w:p w:rsidR="00866192" w:rsidRDefault="00866192" w:rsidP="00866192">
      <w:pPr>
        <w:ind w:firstLine="540"/>
        <w:jc w:val="both"/>
      </w:pPr>
    </w:p>
    <w:p w:rsidR="00866192" w:rsidRDefault="00866192" w:rsidP="00866192"/>
    <w:p w:rsidR="00866192" w:rsidRDefault="00866192" w:rsidP="00866192"/>
    <w:p w:rsidR="0086619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прилагаемый Административный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регламент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Костянского сельсовета </w:t>
      </w:r>
      <w:r>
        <w:rPr>
          <w:rFonts w:ascii="Times New Roman" w:hAnsi="Times New Roman"/>
          <w:sz w:val="24"/>
          <w:szCs w:val="24"/>
          <w:lang w:eastAsia="ar-SA"/>
        </w:rPr>
        <w:t>Шатковского муниципального района Нижегородской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по исполнению муниципальной функции "Подготовка проектов муниципальных правовых актов, связанных с поступлением на муниципальную службу, ее прохождением, заключением трудового договора,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распоряжений администрации Костянского сельсовета  Шатковского муниципального района Нижегородской области".</w:t>
      </w:r>
    </w:p>
    <w:p w:rsidR="0086619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Разместить настоящее постановление на информационных щитах во всех населенных пунктах администрации Костянского сельсовета .</w:t>
      </w:r>
    </w:p>
    <w:p w:rsidR="00866192" w:rsidRDefault="00866192" w:rsidP="00866192">
      <w:pPr>
        <w:ind w:firstLine="540"/>
        <w:jc w:val="both"/>
      </w:pPr>
    </w:p>
    <w:p w:rsidR="00866192" w:rsidRDefault="00866192" w:rsidP="00866192">
      <w:pPr>
        <w:ind w:firstLine="540"/>
        <w:jc w:val="both"/>
      </w:pPr>
    </w:p>
    <w:p w:rsidR="00866192" w:rsidRDefault="00866192" w:rsidP="00866192">
      <w:pPr>
        <w:jc w:val="both"/>
      </w:pPr>
      <w:r>
        <w:t>Глава администрации</w:t>
      </w:r>
    </w:p>
    <w:p w:rsidR="00866192" w:rsidRDefault="00866192" w:rsidP="00866192">
      <w:pPr>
        <w:jc w:val="both"/>
      </w:pPr>
      <w:r>
        <w:t xml:space="preserve">Костянского сельсовета :                                                   Скрипка А.А.                                   </w:t>
      </w:r>
    </w:p>
    <w:p w:rsidR="00866192" w:rsidRDefault="00866192" w:rsidP="00866192">
      <w:pPr>
        <w:widowControl w:val="0"/>
        <w:autoSpaceDE w:val="0"/>
        <w:ind w:firstLine="720"/>
        <w:jc w:val="right"/>
      </w:pPr>
    </w:p>
    <w:p w:rsidR="00866192" w:rsidRDefault="00866192" w:rsidP="00866192">
      <w:pPr>
        <w:widowControl w:val="0"/>
        <w:autoSpaceDE w:val="0"/>
        <w:ind w:firstLine="720"/>
        <w:jc w:val="right"/>
      </w:pPr>
    </w:p>
    <w:p w:rsidR="00866192" w:rsidRDefault="00866192" w:rsidP="00866192">
      <w:pPr>
        <w:widowControl w:val="0"/>
        <w:autoSpaceDE w:val="0"/>
      </w:pPr>
      <w:r w:rsidRPr="005B0B32">
        <w:t xml:space="preserve">                                                                                                                                                  </w:t>
      </w:r>
      <w:r>
        <w:t xml:space="preserve">                                       </w:t>
      </w:r>
    </w:p>
    <w:p w:rsidR="00866192" w:rsidRDefault="00866192" w:rsidP="00866192">
      <w:pPr>
        <w:widowControl w:val="0"/>
        <w:autoSpaceDE w:val="0"/>
      </w:pPr>
      <w:r>
        <w:lastRenderedPageBreak/>
        <w:t xml:space="preserve">                                                                                                                                            </w:t>
      </w:r>
    </w:p>
    <w:p w:rsidR="00866192" w:rsidRDefault="00866192" w:rsidP="00866192">
      <w:pPr>
        <w:widowControl w:val="0"/>
        <w:autoSpaceDE w:val="0"/>
      </w:pPr>
    </w:p>
    <w:p w:rsidR="00866192" w:rsidRDefault="00866192" w:rsidP="00866192">
      <w:pPr>
        <w:widowControl w:val="0"/>
        <w:autoSpaceDE w:val="0"/>
      </w:pPr>
    </w:p>
    <w:p w:rsidR="00866192" w:rsidRDefault="00866192" w:rsidP="00866192">
      <w:pPr>
        <w:widowControl w:val="0"/>
        <w:autoSpaceDE w:val="0"/>
      </w:pPr>
      <w:r>
        <w:t xml:space="preserve">                                                                                                                                </w:t>
      </w:r>
    </w:p>
    <w:p w:rsidR="00866192" w:rsidRDefault="00866192" w:rsidP="00866192">
      <w:pPr>
        <w:widowControl w:val="0"/>
        <w:autoSpaceDE w:val="0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866192" w:rsidRPr="005B0B32" w:rsidRDefault="00866192" w:rsidP="00866192">
      <w:pPr>
        <w:widowControl w:val="0"/>
        <w:autoSpaceDE w:val="0"/>
      </w:pPr>
      <w:r>
        <w:t xml:space="preserve">                                                                                                                                </w:t>
      </w:r>
      <w:r w:rsidRPr="005B0B32">
        <w:t>Утвержден</w:t>
      </w:r>
    </w:p>
    <w:p w:rsidR="00866192" w:rsidRPr="005B0B32" w:rsidRDefault="00866192" w:rsidP="00866192">
      <w:pPr>
        <w:widowControl w:val="0"/>
        <w:autoSpaceDE w:val="0"/>
        <w:ind w:firstLine="720"/>
        <w:jc w:val="right"/>
      </w:pPr>
      <w:r w:rsidRPr="005B0B32">
        <w:t>постановлением  администрации</w:t>
      </w:r>
    </w:p>
    <w:p w:rsidR="00866192" w:rsidRPr="005B0B32" w:rsidRDefault="00866192" w:rsidP="00866192">
      <w:pPr>
        <w:widowControl w:val="0"/>
        <w:autoSpaceDE w:val="0"/>
        <w:ind w:firstLine="720"/>
        <w:jc w:val="right"/>
      </w:pPr>
      <w:r>
        <w:t>Костян</w:t>
      </w:r>
      <w:r w:rsidRPr="005B0B32">
        <w:t>ского сельсовета</w:t>
      </w:r>
    </w:p>
    <w:p w:rsidR="00866192" w:rsidRPr="005B0B32" w:rsidRDefault="00866192" w:rsidP="00866192">
      <w:pPr>
        <w:widowControl w:val="0"/>
        <w:autoSpaceDE w:val="0"/>
        <w:ind w:firstLine="720"/>
        <w:jc w:val="right"/>
      </w:pPr>
      <w:r w:rsidRPr="005B0B32">
        <w:t>Шатковского муниципального района</w:t>
      </w:r>
    </w:p>
    <w:p w:rsidR="00866192" w:rsidRPr="005B0B32" w:rsidRDefault="00866192" w:rsidP="00866192">
      <w:pPr>
        <w:widowControl w:val="0"/>
        <w:autoSpaceDE w:val="0"/>
        <w:jc w:val="right"/>
      </w:pPr>
      <w:r w:rsidRPr="005B0B32">
        <w:t>Нижегородской области</w:t>
      </w:r>
    </w:p>
    <w:p w:rsidR="00866192" w:rsidRPr="005B0B32" w:rsidRDefault="00866192" w:rsidP="00866192">
      <w:pPr>
        <w:widowControl w:val="0"/>
        <w:autoSpaceDE w:val="0"/>
        <w:ind w:firstLine="720"/>
        <w:jc w:val="right"/>
      </w:pPr>
      <w:r>
        <w:t xml:space="preserve">от  24.02.2012 года </w:t>
      </w:r>
      <w:r w:rsidRPr="005B0B32">
        <w:t xml:space="preserve"> №</w:t>
      </w:r>
      <w:r>
        <w:t xml:space="preserve"> 8</w:t>
      </w:r>
    </w:p>
    <w:p w:rsidR="00866192" w:rsidRPr="005B0B32" w:rsidRDefault="00866192" w:rsidP="00866192">
      <w:pPr>
        <w:widowControl w:val="0"/>
        <w:autoSpaceDE w:val="0"/>
        <w:ind w:firstLine="720"/>
        <w:jc w:val="right"/>
      </w:pPr>
    </w:p>
    <w:p w:rsidR="00866192" w:rsidRPr="005B0B32" w:rsidRDefault="00866192" w:rsidP="00866192">
      <w:pPr>
        <w:widowControl w:val="0"/>
        <w:autoSpaceDE w:val="0"/>
        <w:ind w:firstLine="720"/>
        <w:jc w:val="right"/>
      </w:pPr>
    </w:p>
    <w:p w:rsidR="00866192" w:rsidRPr="005B0B32" w:rsidRDefault="00866192" w:rsidP="0086619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66192" w:rsidRPr="005B0B32" w:rsidRDefault="00866192" w:rsidP="0086619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66192" w:rsidRPr="005B0B32" w:rsidRDefault="00866192" w:rsidP="0086619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</w:t>
      </w:r>
    </w:p>
    <w:p w:rsidR="00866192" w:rsidRPr="005B0B32" w:rsidRDefault="00866192" w:rsidP="0086619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ПО ИСПОЛНЕНИЮ МУНИЦИПАЛЬНОЙ ФУНКЦИИ "ПОДГОТОВКА ПРОЕКТОВ МУНИЦИПАЛЬНЫХ ПРАВОВЫХ АКТОВ, СВЯЗАННЫХ С ПОСТУПЛЕНИЕМ НА МУНИЦИПАЛЬНУЮ СЛУЖБУ, ЕЕ ПРОХОЖДЕНИЕМ, ЗАКЛЮЧЕНИЕМ ТРУДОВОГО ДОГОВОРА,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МУНИЦИПАЛЬНОЙСЛУЖБЫ И ВЫХОДОМ ЕГО НА ПЕНСИЮ, И ОФОРМЛЕНИЕ СООТВЕТСТВУЮЩИХ РАСПОРЯЖЕНИЙ АДМИНИСТРАЦИИ </w:t>
      </w:r>
      <w:r>
        <w:rPr>
          <w:rFonts w:ascii="Times New Roman" w:hAnsi="Times New Roman" w:cs="Times New Roman"/>
          <w:sz w:val="24"/>
          <w:szCs w:val="24"/>
        </w:rPr>
        <w:t>КОСТЯНСКОГО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ОБЛАСТИ"</w:t>
      </w:r>
    </w:p>
    <w:p w:rsidR="00866192" w:rsidRPr="005B0B32" w:rsidRDefault="00866192" w:rsidP="008661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66192" w:rsidRPr="005B0B32" w:rsidRDefault="00866192" w:rsidP="0086619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866192" w:rsidRPr="005B0B32" w:rsidRDefault="00866192" w:rsidP="008661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исполнения муниципальной функции "Подготовка проектов муниципальных правовых актов, связанных с поступлением на муниципальную службу, ее прохождением, заключением трудового договора,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распоряжений администрации </w:t>
      </w:r>
      <w:r>
        <w:rPr>
          <w:rFonts w:ascii="Times New Roman" w:hAnsi="Times New Roman" w:cs="Times New Roman"/>
          <w:sz w:val="24"/>
          <w:szCs w:val="24"/>
        </w:rPr>
        <w:t>Костянского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области" разработан в целях повышения качества: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подготовки проектов муниципальных правовых актов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области, связанных с поступлением на муниципальную службу, ее прохождением, заключением трудового договора,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оформления соответствующих распоряжений администрации </w:t>
      </w:r>
      <w:r>
        <w:rPr>
          <w:rFonts w:ascii="Times New Roman" w:hAnsi="Times New Roman" w:cs="Times New Roman"/>
          <w:sz w:val="24"/>
          <w:szCs w:val="24"/>
        </w:rPr>
        <w:t>Костянского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Административный регламент определяет сроки и последовательность действий при осуществлении полномочий по исполнению муниципальной функции.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1.2. Исполнение функции "Подготовка проектов муниципальных правовых актов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сельсовета Шатковского муниципального района Нижегородской области, связанных с поступлением на муниципальную службу, ее </w:t>
      </w:r>
      <w:r w:rsidRPr="005B0B32">
        <w:rPr>
          <w:rFonts w:ascii="Times New Roman" w:hAnsi="Times New Roman" w:cs="Times New Roman"/>
          <w:sz w:val="24"/>
          <w:szCs w:val="24"/>
        </w:rPr>
        <w:lastRenderedPageBreak/>
        <w:t xml:space="preserve">прохождением, заключением трудового договора (контракта),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распоряжений администрации </w:t>
      </w:r>
      <w:r>
        <w:rPr>
          <w:rFonts w:ascii="Times New Roman" w:hAnsi="Times New Roman" w:cs="Times New Roman"/>
          <w:sz w:val="24"/>
          <w:szCs w:val="24"/>
        </w:rPr>
        <w:t>Костянского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 " осуществляется в соответствии с: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Трудовым </w:t>
      </w:r>
      <w:hyperlink r:id="rId8" w:history="1">
        <w:r w:rsidRPr="005B0B3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9" w:history="1">
        <w:r w:rsidRPr="005B0B3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от 02.03.2007 N 25-ФЗ "О муниципальной службе в Российской Федерации";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0" w:history="1">
        <w:r w:rsidRPr="005B0B3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Pr="005B0B32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Государственного комитета Российской Федерации по статистике от 05.01.2004 N 1 "Об утверждении унифицированных форм первичной учетной документации по учету труда и его оплаты";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5B0B3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Нижегородской области от 03.08.2007 N 99-З "О муниципальной службе в Нижегородской области";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</w:t>
      </w:r>
      <w:hyperlink r:id="rId13" w:history="1">
        <w:r w:rsidRPr="005B0B32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Правительства Нижегородской области от 13.12.2007 N 475 "Об утверждении Положения о порядке назначения, перерасчета, индексации и выплаты пенсии за выслугу лет лицам, замещавшим государственные должности и должности государственной гражданской службы Нижегородской области, муниципальные должности и должности муниципальной службы в Нижегородской области";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распоряжением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Pr="005B0B32">
        <w:rPr>
          <w:rFonts w:ascii="Times New Roman" w:hAnsi="Times New Roman" w:cs="Times New Roman"/>
          <w:sz w:val="24"/>
          <w:szCs w:val="24"/>
        </w:rPr>
        <w:t xml:space="preserve">Шатковского района от </w:t>
      </w:r>
      <w:r>
        <w:rPr>
          <w:rFonts w:ascii="Times New Roman" w:hAnsi="Times New Roman" w:cs="Times New Roman"/>
          <w:sz w:val="24"/>
          <w:szCs w:val="24"/>
        </w:rPr>
        <w:t xml:space="preserve"> 12 февраля 2008 № 8</w:t>
      </w:r>
      <w:r w:rsidRPr="005B0B32">
        <w:rPr>
          <w:rFonts w:ascii="Times New Roman" w:hAnsi="Times New Roman" w:cs="Times New Roman"/>
          <w:sz w:val="24"/>
          <w:szCs w:val="24"/>
        </w:rPr>
        <w:t xml:space="preserve"> "Об утверждении Инструкции по делопроизводству в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Pr="005B0B32">
        <w:rPr>
          <w:rFonts w:ascii="Times New Roman" w:hAnsi="Times New Roman" w:cs="Times New Roman"/>
          <w:sz w:val="24"/>
          <w:szCs w:val="24"/>
        </w:rPr>
        <w:t>Шатковского района Нижегородской области и ее органах, структурных подразделениях".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1.3. Исполнение муниципальной функции "Подготовка проектов муниципальных правовых актов, связанных с поступлением на муниципальную службу, ее прохождением, заключением трудового договора,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распоряжений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сельсовета Шатковского муниципального района Нижегородской области " (далее - муниципальная функция) осуществляет администрация </w:t>
      </w:r>
      <w:r>
        <w:rPr>
          <w:rFonts w:ascii="Times New Roman" w:hAnsi="Times New Roman" w:cs="Times New Roman"/>
          <w:sz w:val="24"/>
          <w:szCs w:val="24"/>
        </w:rPr>
        <w:t>Костянского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 (далее - администрация).</w:t>
      </w:r>
    </w:p>
    <w:p w:rsidR="00866192" w:rsidRPr="005B0B32" w:rsidRDefault="00866192" w:rsidP="0086619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66192" w:rsidRPr="005B0B32" w:rsidRDefault="00866192" w:rsidP="0086619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 АДМИНИСТРАТИВНЫЕ ПРОЦЕДУРЫ</w:t>
      </w:r>
    </w:p>
    <w:p w:rsidR="00866192" w:rsidRPr="005B0B32" w:rsidRDefault="00866192" w:rsidP="008661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 Описание последовательности действий при осуществлении муниципальной функции.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2.1.1. Исполнение муниципальной функции включает в себя следующие административные действия: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а) при подготовке проектов муниципальных правовых актов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области, связанных с поступлением на муниципальную службу, ее прохождением, заключением трудового договора (контракта),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 (далее - проекты муниципальных правовых актов администрации):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подготовка проекта муниципального правового акта администрации;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согласование проекта муниципального правового акта администрации;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подписание проекта муниципального правого акта главой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B0B32">
        <w:rPr>
          <w:rFonts w:ascii="Times New Roman" w:hAnsi="Times New Roman" w:cs="Times New Roman"/>
          <w:sz w:val="24"/>
          <w:szCs w:val="24"/>
        </w:rPr>
        <w:t>сельсовета Шатковского муниципального района Нижегородской области 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lastRenderedPageBreak/>
        <w:t xml:space="preserve">- регистрация в установленном порядке муниципального правового акта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ознакомление муниципального служащего с муниципальным правовым актом;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занесение положений муниципального правового акта администрации в трудовую книжку, личную карточку муниципального служащего унифицированной </w:t>
      </w:r>
      <w:hyperlink r:id="rId14" w:history="1">
        <w:r w:rsidRPr="005B0B32">
          <w:rPr>
            <w:rFonts w:ascii="Times New Roman" w:hAnsi="Times New Roman" w:cs="Times New Roman"/>
            <w:sz w:val="24"/>
            <w:szCs w:val="24"/>
          </w:rPr>
          <w:t>формы N Т-2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ГС (МС), утвержденную постановлением Государственного комитета по статистике Российской Федерации от 05.01.2004 N 1 "Об утверждении унифицированных форм первичной учетной документации по учету труда и его оплаты";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приобщение к личному делу муниципального служащего копии муниципального правового акта администрации;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б) при оформлении соответствующих распоряжений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B0B32">
        <w:rPr>
          <w:rFonts w:ascii="Times New Roman" w:hAnsi="Times New Roman" w:cs="Times New Roman"/>
          <w:sz w:val="24"/>
          <w:szCs w:val="24"/>
        </w:rPr>
        <w:t>совета Шатковского муниципального района Нижегородской области: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1. Заключение трудового договора с муниципальным служащим при поступлении на муниципальную службу (в двух экземплярах); ознакомление и подписание с муниципальным служащим дополнительного соглашения к трудовому договору в случае изменения существенных условий трудового договора  (в двух экземплярах);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выдача муниципальному служащему одного экземпляра трудового договора или дополнительного соглашения к трудовому договору;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приобщение к личному делу муниципального служащего второго экземпляра трудового договора или дополнительного соглашения к трудовому договору.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2. Подготовка и оформление документов для назначения пенсии за выслугу лет в соответствии с требованиями </w:t>
      </w:r>
      <w:hyperlink r:id="rId15" w:history="1">
        <w:r w:rsidRPr="005B0B32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Правительства Нижегородской области от 13 декабря 2007 года N 475 "Об утверждении Положения о порядке назначения, перерасчета, индексации и выплаты пенсии за выслугу лет лицам, замещавшим государственные должности и должности государственной гражданской службы Нижегородской области, муниципальные должности и должности муниципальной службы в Нижегородской области";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оформление пенсионного дела;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направление пенсионного дела в министерство социальной политики Нижегородской области.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2.1.2. Юридические факты, являющиеся основанием для начала действия.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Основанием для подготовки проектов муниципальных правовых актов администрации являются: личное заявление муниципального служащего, служебная записка руководителя структурного подразделения администрации, а также иные документы в соответствии с действующим законодательством.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Основанием для заключения трудового договора и дополнительного соглашения к трудовому договору является личное заявление муниципального служащего с резолюцией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>сельсовета Шатковского муниципального района Нижегородской области.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Основанием для оформления документов муниципальному служащему при выходе на пенсию является заявление муниципального служащего о назначении пенсии за выслугу лет, представленное по </w:t>
      </w:r>
      <w:hyperlink r:id="rId16" w:history="1">
        <w:r w:rsidRPr="005B0B32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5B0B32">
        <w:rPr>
          <w:rFonts w:ascii="Times New Roman" w:hAnsi="Times New Roman" w:cs="Times New Roman"/>
          <w:sz w:val="24"/>
          <w:szCs w:val="24"/>
        </w:rPr>
        <w:t>, утвержденной постановлением Правительства Нижегородской области от 13 декабря 2007 года N 475 "Об утверждении Положения о порядке назначения, перерасчета, индексации и выплаты пенсии за выслугу лет лицам, замещавшим государственные должности и должности государственной гражданской службы Нижегородской области, муниципальные должности и должности муниципальной службы в Нижегородской области", а также иные документы, предусмотренные данным постановлением.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2.1.3. Должностное лицо, ответственное за выполнение действия.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lastRenderedPageBreak/>
        <w:t>Муниципальная функция исполняется муниципальными служащими сектора организационно-кадрового и документационного обеспечения управления делами (далее – муниципальные служащие сектора).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Ответственность за полноту и достоверность информации при подготовке проектов правовых актов администрации, при заключении трудового договора и дополнительного соглашения к трудовому договору, а также при подготовке документов для назначения пенсии за выслугу лет несут специалисты отдела, непосредственно исполняющие муниципальную функцию, а также должностное лицо, осуществляющее контроль за выполнением действий, связанных с реализацией муниципальной функции.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Ответственным за исполнение муниципальной функции является управляющий делами.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2.1.4. Максимальный срок выполнения действия.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Муниципальные служащие , ответственные за исполнение муниципальной функции, обязаны: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в течение трех рабочих дней подготовить проекты правовых актов администрации, связанных с поступлением на муниципальную службу и ее прохождением, а при увольнении муниципального служащего - в день увольнения;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при поступлении на муниципальную службу, в течение трех рабочих дней заключить с муниципальным служащим трудовой договор;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в случае изменения существенных условий трудового договора - в течение трех рабочих дней подготовить и заключить дополнительное соглашение к трудовому договору;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при назначении пенсии за выслугу лет, в течение 7 рабочих дней со дня поступления заявления от муниципального служащего подготовить документы в соответствии с </w:t>
      </w:r>
      <w:hyperlink r:id="rId17" w:history="1">
        <w:r w:rsidRPr="005B0B32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5B0B32">
        <w:rPr>
          <w:rFonts w:ascii="Times New Roman" w:hAnsi="Times New Roman" w:cs="Times New Roman"/>
          <w:sz w:val="24"/>
          <w:szCs w:val="24"/>
        </w:rPr>
        <w:t xml:space="preserve"> Правительства Нижегородской области от 13 декабря 2007 года N 475 "Об утверждении Положения о порядке назначения, перерасчета, индексации и выплаты пенсии за выслугу лет лицам, замещавшим государственные должности и должности государственной гражданской службы Нижегородской области, муниципальные должности и должности муниципальной службы в Нижегородской области";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все документы для назначения пенсии за выслугу лет оформляются в пенсионное дело и в течение 7 рабочих дней с момента формирования пенсионного дела представляются в министерство социальной политики Нижегородской области.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2.1.5. Права и обязанности в процессе исполнения муниципальной функции: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запрашивать необходимую дополнительную (уточняющую) информацию от руководителей структурных подразделений и муниципальных служащих.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соблюдать сроки выполнения административных процедур;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при подготовке проектов правовых актов администрации осуществлять контроль за правильностью и достоверностью изложенной информации в служебных записках руководителей структурных подразделений администрации и личных заявлениях муниципальных служащих;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контролировать правильность оформления трудового договора и дополнительного соглашения к трудовому договору;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проверять правильность оформления заявления о назначении пенсии за выслугу лет и соответствие изложенных в нем сведений документу, удостоверяющему личность, и иным представленным документам; сличать подлинники документов с их копиями, удостоверять их; регистрировать заявление о назначении пенсии за выслугу лет; оказывать муниципальному служащему содействие в получении недостающих документов для назначения пенсии за выслугу лет;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соблюдать условия о неразглашении персональных данных муниципальных служащих.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2.1.6. Порядок и формы контроля за совершением муниципальной функции.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lastRenderedPageBreak/>
        <w:t>Контроль за выполнением действий, связанных с реализацией муниципальной функции, за полнотой и правильностью оформления муниципальных правовых актов администрации, за оформлением и заключением трудового договора и дополнительного соглашения к трудовому договору, а также подготовкой документов для назначения пенсии за выслугу лет осуществляется управляющим делами.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Контроль осуществляется в визуальной форме путем сопоставления данных на бумажных носителях с данными в подготовленных проектах правовых актов администрации, в трудовом договоре и дополнительном соглашении к трудовому договору, в документах, представленных для назначения пенсии за выслугу лет.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2.1.7. Способ фиксации результата выполнения действия.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Трудовой договор заключается в письменной форме.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Дополнительное соглашение к трудовому договору также заключается в письменной форме.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Заявление о назначении пенсии за выслугу лет оформляется по </w:t>
      </w:r>
      <w:hyperlink r:id="rId18" w:history="1">
        <w:r w:rsidRPr="005B0B32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5B0B32">
        <w:rPr>
          <w:rFonts w:ascii="Times New Roman" w:hAnsi="Times New Roman" w:cs="Times New Roman"/>
          <w:sz w:val="24"/>
          <w:szCs w:val="24"/>
        </w:rPr>
        <w:t>, утвержденной постановлением Правительства Нижегородской области от 13 декабря 2007 года N 475 "Об утверждении Положения о порядке назначения, перерасчета, индексации и выплаты пенсии за выслугу лет лицам, замещавшим государственные должности и должности государственной гражданской службы Нижегородской области, муниципальные должности и должности муниципальной службы в Нижегородской области".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Пенсионное дело оформляется на бумажных носителях.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2.1.8. Результат действия и порядок передачи результата.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Результатом исполнения муниципальной функции является: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 xml:space="preserve">- правильная и своевременная подготовка правовых актов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</w:t>
      </w:r>
      <w:r w:rsidRPr="005B0B32">
        <w:rPr>
          <w:rFonts w:ascii="Times New Roman" w:hAnsi="Times New Roman" w:cs="Times New Roman"/>
          <w:sz w:val="24"/>
          <w:szCs w:val="24"/>
        </w:rPr>
        <w:t xml:space="preserve"> сельсовета Шатковского муниципального района Нижегородской области, связанных с поступлением на муниципальную службу, ее прохождением, заключением трудового договора,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заключение трудового договора и оформление дополнительного соглашения при изменении существенных условий трудового договора;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- оформление пенсионного дела для назначения пенсии за выслугу лет.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2.2. Порядок обжалования действия и решений, осуществляемых (принятых) в ходе исполнения муниципальной функции на основании Административного регламента.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2.2.1. Обращения (жалобы) о нарушении положений Административного регламента принимаются в произвольной форме.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2.2.2. Муниципальный служащий вправе обжаловать действия (бездействие) должностных лиц в ходе исполнения муниципальной функции и решение, принятое по результатам рассмотрения его обращения, вышестоящему должностному лицу и (или) в судебном порядке.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2.2.3. Муниципальному служащему направляется сообщение о принятом решении и действиях, проведенных в соответствии с принятым решением.</w:t>
      </w:r>
    </w:p>
    <w:p w:rsidR="00866192" w:rsidRPr="005B0B32" w:rsidRDefault="00866192" w:rsidP="008661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B32">
        <w:rPr>
          <w:rFonts w:ascii="Times New Roman" w:hAnsi="Times New Roman" w:cs="Times New Roman"/>
          <w:sz w:val="24"/>
          <w:szCs w:val="24"/>
        </w:rPr>
        <w:t>2.2.4. Лицом, ответственным за прием жалоб о нарушении должностным лицом положений Административного регламента, является управляющий делами.</w:t>
      </w:r>
    </w:p>
    <w:p w:rsidR="00866192" w:rsidRPr="005B0B32" w:rsidRDefault="00866192" w:rsidP="00866192">
      <w:pPr>
        <w:autoSpaceDE w:val="0"/>
        <w:autoSpaceDN w:val="0"/>
        <w:adjustRightInd w:val="0"/>
        <w:ind w:firstLine="540"/>
        <w:jc w:val="both"/>
      </w:pPr>
      <w:r w:rsidRPr="005B0B32">
        <w:t xml:space="preserve">График работы администрации </w:t>
      </w:r>
      <w:r>
        <w:t xml:space="preserve">Костянского  </w:t>
      </w:r>
      <w:r w:rsidRPr="005B0B32">
        <w:t>сельсовета Шатковского муниципального района Нижегородской области:</w:t>
      </w:r>
    </w:p>
    <w:p w:rsidR="00866192" w:rsidRPr="005B0B32" w:rsidRDefault="00866192" w:rsidP="00866192">
      <w:pPr>
        <w:autoSpaceDE w:val="0"/>
        <w:autoSpaceDN w:val="0"/>
        <w:adjustRightInd w:val="0"/>
        <w:ind w:firstLine="540"/>
        <w:jc w:val="both"/>
      </w:pPr>
      <w:r w:rsidRPr="005B0B32">
        <w:t>- понедельник - четверг – 8.00 - 17.00;</w:t>
      </w:r>
    </w:p>
    <w:p w:rsidR="00866192" w:rsidRPr="005B0B32" w:rsidRDefault="00866192" w:rsidP="00866192">
      <w:pPr>
        <w:autoSpaceDE w:val="0"/>
        <w:autoSpaceDN w:val="0"/>
        <w:adjustRightInd w:val="0"/>
        <w:ind w:firstLine="540"/>
        <w:jc w:val="both"/>
      </w:pPr>
      <w:r w:rsidRPr="005B0B32">
        <w:t>- пятница – 8.00 - 16.00;</w:t>
      </w:r>
    </w:p>
    <w:p w:rsidR="00866192" w:rsidRPr="005B0B32" w:rsidRDefault="00866192" w:rsidP="00866192">
      <w:pPr>
        <w:autoSpaceDE w:val="0"/>
        <w:autoSpaceDN w:val="0"/>
        <w:adjustRightInd w:val="0"/>
        <w:ind w:firstLine="540"/>
        <w:jc w:val="both"/>
      </w:pPr>
      <w:r w:rsidRPr="005B0B32">
        <w:t>- обеденный перерыв – 12.00 - 13.00.</w:t>
      </w:r>
    </w:p>
    <w:p w:rsidR="00866192" w:rsidRPr="005B0B32" w:rsidRDefault="00866192" w:rsidP="00866192">
      <w:pPr>
        <w:autoSpaceDE w:val="0"/>
        <w:autoSpaceDN w:val="0"/>
        <w:adjustRightInd w:val="0"/>
        <w:ind w:firstLine="540"/>
        <w:jc w:val="both"/>
      </w:pPr>
      <w:r w:rsidRPr="005B0B32">
        <w:t>- выходные дни - суббота, воскресенье</w:t>
      </w:r>
    </w:p>
    <w:p w:rsidR="00866192" w:rsidRDefault="00866192" w:rsidP="00866192">
      <w:pPr>
        <w:widowControl w:val="0"/>
        <w:autoSpaceDE w:val="0"/>
        <w:ind w:firstLine="720"/>
        <w:jc w:val="right"/>
      </w:pPr>
    </w:p>
    <w:p w:rsidR="00866192" w:rsidRDefault="00866192" w:rsidP="00866192">
      <w:pPr>
        <w:widowControl w:val="0"/>
        <w:autoSpaceDE w:val="0"/>
        <w:ind w:firstLine="720"/>
        <w:jc w:val="right"/>
      </w:pPr>
    </w:p>
    <w:p w:rsidR="00866192" w:rsidRDefault="00866192" w:rsidP="00866192">
      <w:pPr>
        <w:widowControl w:val="0"/>
        <w:autoSpaceDE w:val="0"/>
        <w:ind w:firstLine="720"/>
        <w:jc w:val="right"/>
      </w:pPr>
    </w:p>
    <w:p w:rsidR="00866192" w:rsidRDefault="00866192" w:rsidP="00866192">
      <w:pPr>
        <w:widowControl w:val="0"/>
        <w:autoSpaceDE w:val="0"/>
        <w:ind w:firstLine="720"/>
        <w:jc w:val="right"/>
      </w:pPr>
    </w:p>
    <w:p w:rsidR="00866192" w:rsidRDefault="00866192" w:rsidP="00866192">
      <w:pPr>
        <w:widowControl w:val="0"/>
        <w:autoSpaceDE w:val="0"/>
        <w:ind w:firstLine="720"/>
        <w:jc w:val="right"/>
      </w:pPr>
    </w:p>
    <w:p w:rsidR="00866192" w:rsidRDefault="00866192" w:rsidP="00866192">
      <w:pPr>
        <w:widowControl w:val="0"/>
        <w:autoSpaceDE w:val="0"/>
        <w:ind w:firstLine="720"/>
        <w:jc w:val="right"/>
      </w:pPr>
    </w:p>
    <w:p w:rsidR="00866192" w:rsidRDefault="00866192" w:rsidP="00866192">
      <w:pPr>
        <w:tabs>
          <w:tab w:val="left" w:pos="1200"/>
        </w:tabs>
      </w:pPr>
      <w:r>
        <w:t xml:space="preserve">                                                                       </w:t>
      </w: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</w:p>
    <w:p w:rsidR="00866192" w:rsidRDefault="00866192" w:rsidP="00866192">
      <w:pPr>
        <w:tabs>
          <w:tab w:val="left" w:pos="1200"/>
        </w:tabs>
      </w:pPr>
      <w:r>
        <w:t xml:space="preserve">                                                                       </w:t>
      </w:r>
    </w:p>
    <w:p w:rsidR="00866192" w:rsidRDefault="00866192" w:rsidP="00866192">
      <w:pPr>
        <w:tabs>
          <w:tab w:val="left" w:pos="1200"/>
        </w:tabs>
      </w:pPr>
      <w:r>
        <w:t xml:space="preserve">                                                                      </w:t>
      </w:r>
    </w:p>
    <w:p w:rsidR="004F1702" w:rsidRPr="00866192" w:rsidRDefault="004F1702" w:rsidP="00866192"/>
    <w:sectPr w:rsidR="004F1702" w:rsidRPr="00866192" w:rsidSect="004F1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866192"/>
    <w:rsid w:val="004F1702"/>
    <w:rsid w:val="0086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619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1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8661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uiPriority w:val="99"/>
    <w:unhideWhenUsed/>
    <w:rsid w:val="00866192"/>
    <w:rPr>
      <w:color w:val="0000FF"/>
      <w:u w:val="single"/>
    </w:rPr>
  </w:style>
  <w:style w:type="paragraph" w:styleId="a4">
    <w:name w:val="Balloon Text"/>
    <w:basedOn w:val="a"/>
    <w:link w:val="a5"/>
    <w:rsid w:val="00866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6619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84737A86E69DEC73BC7C6E29D4E8DE0AD158F9CA562E09E9FCAF8DCy0WCF" TargetMode="External"/><Relationship Id="rId13" Type="http://schemas.openxmlformats.org/officeDocument/2006/relationships/hyperlink" Target="consultantplus://offline/ref=8F384737A86E69DEC73BD9CBF4F11188E6A449829DA46BB4CBC091A58B05678B1B06A65ECF0E50DFE06A14y4WAF" TargetMode="External"/><Relationship Id="rId18" Type="http://schemas.openxmlformats.org/officeDocument/2006/relationships/hyperlink" Target="consultantplus://offline/ref=8F384737A86E69DEC73BD9CBF4F11188E6A449829DA46BB4CBC091A58B05678B1B06A65ECF0E50DFE06B14y4WC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4C56F8411B2D782DB3A6A2CAF4AB29BAB9C3031ECB0B2C947F8C2DD90EE7BDD4B586C1A43CB7DD485C16b2u0L" TargetMode="External"/><Relationship Id="rId12" Type="http://schemas.openxmlformats.org/officeDocument/2006/relationships/hyperlink" Target="consultantplus://offline/ref=8F384737A86E69DEC73BD9CBF4F11188E6A449829DA56BBFCAC091A58B05678By1WBF" TargetMode="External"/><Relationship Id="rId17" Type="http://schemas.openxmlformats.org/officeDocument/2006/relationships/hyperlink" Target="consultantplus://offline/ref=8F384737A86E69DEC73BD9CBF4F11188E6A449829DA46BB4CBC091A58B05678B1B06A65ECF0E50DFE06A16y4W8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F384737A86E69DEC73BD9CBF4F11188E6A449829DA46BB4CBC091A58B05678B1B06A65ECF0E50DFE06B14y4WC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54C56F8411B2D782DB3A6A2CAF4A329BAB9C3031EC90621917F8C2DD90EE7BDD4B586C1A43CB7DD485C17b2u8L" TargetMode="External"/><Relationship Id="rId11" Type="http://schemas.openxmlformats.org/officeDocument/2006/relationships/hyperlink" Target="consultantplus://offline/ref=8F384737A86E69DEC73BC7C6E29D4E8DE5A815889CAB3FEA96C6C6FAyDWBF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8F384737A86E69DEC73BD9CBF4F11188E6A449829DA46BB4CBC091A58B05678B1B06A65ECF0E50DFE06A14y4WFF" TargetMode="External"/><Relationship Id="rId10" Type="http://schemas.openxmlformats.org/officeDocument/2006/relationships/hyperlink" Target="consultantplus://offline/ref=8F384737A86E69DEC73BC7C6E29D4E8DE0AE108A90A762E09E9FCAF8DCy0WC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84737A86E69DEC73BC7C6E29D4E8DE0AD16869FA562E09E9FCAF8DCy0WCF" TargetMode="External"/><Relationship Id="rId14" Type="http://schemas.openxmlformats.org/officeDocument/2006/relationships/hyperlink" Target="consultantplus://offline/ref=8F384737A86E69DEC73BC7C6E29D4E8DE5A815889CAB3FEA96C6C6FADB0332CB5B00F31D8B0352yD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2978</Words>
  <Characters>16977</Characters>
  <Application>Microsoft Office Word</Application>
  <DocSecurity>0</DocSecurity>
  <Lines>141</Lines>
  <Paragraphs>39</Paragraphs>
  <ScaleCrop>false</ScaleCrop>
  <Company>Grizli777</Company>
  <LinksUpToDate>false</LinksUpToDate>
  <CharactersWithSpaces>19916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2015-04-28T10:53:00Z</dcterms:created>
  <dcterms:modified xsi:type="dcterms:W3CDTF">2015-04-28T10:53:00Z</dcterms:modified>
</cp:coreProperties>
</file>