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E5" w:rsidRPr="00FF0EE5" w:rsidRDefault="00255FF5" w:rsidP="00FF0EE5">
      <w:pPr>
        <w:shd w:val="clear" w:color="auto" w:fill="F5F9FD"/>
        <w:spacing w:before="300" w:after="240" w:line="360" w:lineRule="atLeast"/>
        <w:jc w:val="center"/>
        <w:textAlignment w:val="baseline"/>
        <w:outlineLvl w:val="1"/>
        <w:rPr>
          <w:rFonts w:ascii="PFDinTextCondProRegular" w:eastAsia="Times New Roman" w:hAnsi="PFDinTextCondProRegular" w:cs="Tahoma"/>
          <w:b/>
          <w:color w:val="333333"/>
          <w:sz w:val="32"/>
          <w:szCs w:val="32"/>
          <w:lang w:eastAsia="ru-RU"/>
        </w:rPr>
      </w:pPr>
      <w:r w:rsidRPr="00FF0EE5">
        <w:rPr>
          <w:rFonts w:ascii="PFDinTextCondProRegular" w:eastAsia="Times New Roman" w:hAnsi="PFDinTextCondProRegular" w:cs="Tahoma"/>
          <w:b/>
          <w:color w:val="333333"/>
          <w:sz w:val="32"/>
          <w:szCs w:val="32"/>
          <w:lang w:eastAsia="ru-RU"/>
        </w:rPr>
        <w:t xml:space="preserve">Информация О </w:t>
      </w:r>
      <w:r w:rsidR="00F652F0">
        <w:rPr>
          <w:rFonts w:ascii="PFDinTextCondProRegular" w:eastAsia="Times New Roman" w:hAnsi="PFDinTextCondProRegular" w:cs="Tahoma"/>
          <w:b/>
          <w:color w:val="333333"/>
          <w:sz w:val="32"/>
          <w:szCs w:val="32"/>
          <w:lang w:eastAsia="ru-RU"/>
        </w:rPr>
        <w:t xml:space="preserve">состоянии защиты </w:t>
      </w:r>
      <w:r w:rsidRPr="00FF0EE5">
        <w:rPr>
          <w:rFonts w:ascii="PFDinTextCondProRegular" w:eastAsia="Times New Roman" w:hAnsi="PFDinTextCondProRegular" w:cs="Tahoma"/>
          <w:b/>
          <w:color w:val="333333"/>
          <w:sz w:val="32"/>
          <w:szCs w:val="32"/>
          <w:lang w:eastAsia="ru-RU"/>
        </w:rPr>
        <w:t xml:space="preserve"> населения и территорий от чрезвычайных ситуаций</w:t>
      </w:r>
    </w:p>
    <w:p w:rsidR="00F652F0" w:rsidRPr="00255FF5" w:rsidRDefault="00255FF5" w:rsidP="00FF0EE5">
      <w:pPr>
        <w:shd w:val="clear" w:color="auto" w:fill="F5F9FD"/>
        <w:spacing w:before="300" w:after="240" w:line="360" w:lineRule="atLeast"/>
        <w:textAlignment w:val="baseline"/>
        <w:outlineLvl w:val="1"/>
        <w:rPr>
          <w:rFonts w:ascii="inherit" w:eastAsia="Times New Roman" w:hAnsi="inherit" w:cs="Tahoma"/>
          <w:color w:val="333333"/>
          <w:sz w:val="21"/>
          <w:szCs w:val="21"/>
          <w:lang w:eastAsia="ru-RU"/>
        </w:rPr>
      </w:pP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Ежегодно </w:t>
      </w:r>
      <w:r w:rsidR="00FF0EE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сельским  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Советом </w:t>
      </w:r>
      <w:r w:rsidR="00FF0EE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Костянского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сельс</w:t>
      </w:r>
      <w:r w:rsidR="00FF0EE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овета 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полномочия в части организации и осуществлении мероприятий по гражданской обороне, защите населения и территории поселения от чрезвычайных ситуаций природного и техногенного характера передаются на исполнение Администрации </w:t>
      </w:r>
      <w:r w:rsidR="00FF0EE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Шатковского 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района. На 201</w:t>
      </w:r>
      <w:r w:rsid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4 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год </w:t>
      </w:r>
      <w:r w:rsid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было принято соглашение о передаче администрации Шатковского муниципального района части полномочий поселения от 15.11.2013 г.по организации и осуществлению мероприятий по территориальной обороне и гражданской обороне,защите населения и территории от чрезвыча</w:t>
      </w:r>
      <w:r w:rsidR="00F652F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йных ситуаций природного и техногенного характера в части:</w:t>
      </w:r>
      <w:r w:rsidR="00F652F0">
        <w:rPr>
          <w:rFonts w:ascii="inherit" w:eastAsia="Times New Roman" w:hAnsi="inherit" w:cs="Tahoma" w:hint="eastAsia"/>
          <w:color w:val="333333"/>
          <w:sz w:val="21"/>
          <w:szCs w:val="21"/>
          <w:lang w:eastAsia="ru-RU"/>
        </w:rPr>
        <w:t>П</w:t>
      </w:r>
      <w:r w:rsidR="00F652F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роведения мероприятий по гражданской обороне,разработке планов гражданской обороны и защиты населения; </w:t>
      </w:r>
      <w:r w:rsidR="00F652F0">
        <w:rPr>
          <w:rFonts w:ascii="inherit" w:eastAsia="Times New Roman" w:hAnsi="inherit" w:cs="Tahoma" w:hint="eastAsia"/>
          <w:color w:val="333333"/>
          <w:sz w:val="21"/>
          <w:szCs w:val="21"/>
          <w:lang w:eastAsia="ru-RU"/>
        </w:rPr>
        <w:t>С</w:t>
      </w:r>
      <w:r w:rsidR="00F652F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оздания и содержания в целях гражданской обороны запасов продовольствия,медицинских средств индивидуальной защиты и иных средств ; соглашение от 01.05.2013 г </w:t>
      </w:r>
      <w:r w:rsidR="00F652F0">
        <w:rPr>
          <w:rFonts w:ascii="inherit" w:eastAsia="Times New Roman" w:hAnsi="inherit" w:cs="Tahoma" w:hint="eastAsia"/>
          <w:color w:val="333333"/>
          <w:sz w:val="21"/>
          <w:szCs w:val="21"/>
          <w:lang w:eastAsia="ru-RU"/>
        </w:rPr>
        <w:t>«</w:t>
      </w:r>
      <w:r w:rsidR="00F652F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О передаче администрации Шатковского муниципального района части полномочий по вопросу местного значения поселения: участия в предупреждении и ликвидации последствий чрезвычайных ситуаций в границах поселения</w:t>
      </w:r>
      <w:r w:rsidR="00F652F0">
        <w:rPr>
          <w:rFonts w:ascii="inherit" w:eastAsia="Times New Roman" w:hAnsi="inherit" w:cs="Tahoma" w:hint="eastAsia"/>
          <w:color w:val="333333"/>
          <w:sz w:val="21"/>
          <w:szCs w:val="21"/>
          <w:lang w:eastAsia="ru-RU"/>
        </w:rPr>
        <w:t>»</w:t>
      </w:r>
      <w:r w:rsidR="00F652F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</w:t>
      </w:r>
    </w:p>
    <w:p w:rsidR="00255FF5" w:rsidRPr="00255FF5" w:rsidRDefault="00255FF5" w:rsidP="00255FF5">
      <w:pPr>
        <w:shd w:val="clear" w:color="auto" w:fill="F5F9FD"/>
        <w:spacing w:after="240" w:line="360" w:lineRule="atLeast"/>
        <w:textAlignment w:val="baseline"/>
        <w:rPr>
          <w:rFonts w:ascii="inherit" w:eastAsia="Times New Roman" w:hAnsi="inherit" w:cs="Tahoma"/>
          <w:color w:val="333333"/>
          <w:sz w:val="21"/>
          <w:szCs w:val="21"/>
          <w:lang w:eastAsia="ru-RU"/>
        </w:rPr>
      </w:pP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Органами местного самоуправления 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Костянского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сельского поселения ежегодно проводится ряд мероприятий по защите населения и территорий от чрезвычайных ситуаций и принятых мерах по обеспечению их безопасности, для их исполнения принимаются</w:t>
      </w:r>
      <w:r w:rsidRPr="00255FF5">
        <w:rPr>
          <w:rFonts w:ascii="inherit" w:eastAsia="Times New Roman" w:hAnsi="inherit" w:cs="Tahoma"/>
          <w:color w:val="333333"/>
          <w:sz w:val="21"/>
          <w:lang w:eastAsia="ru-RU"/>
        </w:rPr>
        <w:t> 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нормативно-правовые</w:t>
      </w:r>
      <w:r w:rsidRPr="00255FF5">
        <w:rPr>
          <w:rFonts w:ascii="inherit" w:eastAsia="Times New Roman" w:hAnsi="inherit" w:cs="Tahoma"/>
          <w:color w:val="333333"/>
          <w:sz w:val="21"/>
          <w:lang w:eastAsia="ru-RU"/>
        </w:rPr>
        <w:t> 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акты и акты организационно- распорядительного характера. В 201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5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году принято и размещено на сайте:</w:t>
      </w:r>
    </w:p>
    <w:p w:rsidR="00255FF5" w:rsidRPr="00255FF5" w:rsidRDefault="00255FF5" w:rsidP="00255FF5">
      <w:pPr>
        <w:numPr>
          <w:ilvl w:val="0"/>
          <w:numId w:val="1"/>
        </w:numPr>
        <w:shd w:val="clear" w:color="auto" w:fill="F5F9FD"/>
        <w:spacing w:after="144" w:line="360" w:lineRule="atLeast"/>
        <w:ind w:left="480"/>
        <w:textAlignment w:val="baseline"/>
        <w:rPr>
          <w:rFonts w:ascii="inherit" w:eastAsia="Times New Roman" w:hAnsi="inherit" w:cs="Tahoma"/>
          <w:color w:val="333333"/>
          <w:sz w:val="21"/>
          <w:szCs w:val="21"/>
          <w:lang w:eastAsia="ru-RU"/>
        </w:rPr>
      </w:pP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постановление Администрации 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Костянского сельсовета 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от 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12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.03.201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5</w:t>
      </w:r>
      <w:r w:rsidRPr="00255FF5">
        <w:rPr>
          <w:rFonts w:ascii="inherit" w:eastAsia="Times New Roman" w:hAnsi="inherit" w:cs="Tahoma"/>
          <w:color w:val="333333"/>
          <w:sz w:val="21"/>
          <w:lang w:eastAsia="ru-RU"/>
        </w:rPr>
        <w:t> 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№ 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11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«О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б  организации безаварийного пропуска весеннего половодья на территории администрации Костянского сельсовета в 2015 году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»;</w:t>
      </w:r>
    </w:p>
    <w:p w:rsidR="00255FF5" w:rsidRPr="00255FF5" w:rsidRDefault="00255FF5" w:rsidP="00255FF5">
      <w:pPr>
        <w:numPr>
          <w:ilvl w:val="0"/>
          <w:numId w:val="1"/>
        </w:numPr>
        <w:shd w:val="clear" w:color="auto" w:fill="F5F9FD"/>
        <w:spacing w:after="144" w:line="360" w:lineRule="atLeast"/>
        <w:ind w:left="480"/>
        <w:textAlignment w:val="baseline"/>
        <w:rPr>
          <w:rFonts w:ascii="inherit" w:eastAsia="Times New Roman" w:hAnsi="inherit" w:cs="Tahoma"/>
          <w:color w:val="333333"/>
          <w:sz w:val="21"/>
          <w:szCs w:val="21"/>
          <w:lang w:eastAsia="ru-RU"/>
        </w:rPr>
      </w:pP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постановление Администрации 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Костянского сельсовета 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от 2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0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.03.201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5</w:t>
      </w:r>
      <w:r w:rsidRPr="00255FF5">
        <w:rPr>
          <w:rFonts w:ascii="inherit" w:eastAsia="Times New Roman" w:hAnsi="inherit" w:cs="Tahoma"/>
          <w:color w:val="333333"/>
          <w:sz w:val="21"/>
          <w:lang w:eastAsia="ru-RU"/>
        </w:rPr>
        <w:t> 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№ 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12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«О</w:t>
      </w:r>
      <w:r w:rsidR="002145D0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б обеспечени</w:t>
      </w:r>
      <w:r w:rsid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и пожарной безопасности объектов и населенных пунктов в весенне-летний период 2015 </w:t>
      </w:r>
      <w:r w:rsidRPr="00255FF5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года»;</w:t>
      </w:r>
    </w:p>
    <w:p w:rsidR="00656F48" w:rsidRDefault="00255FF5" w:rsidP="00255FF5">
      <w:pPr>
        <w:numPr>
          <w:ilvl w:val="0"/>
          <w:numId w:val="1"/>
        </w:numPr>
        <w:shd w:val="clear" w:color="auto" w:fill="F5F9FD"/>
        <w:spacing w:after="144" w:line="360" w:lineRule="atLeast"/>
        <w:ind w:left="480"/>
        <w:textAlignment w:val="baseline"/>
        <w:rPr>
          <w:rFonts w:ascii="inherit" w:eastAsia="Times New Roman" w:hAnsi="inherit" w:cs="Tahoma"/>
          <w:color w:val="333333"/>
          <w:sz w:val="21"/>
          <w:szCs w:val="21"/>
          <w:lang w:eastAsia="ru-RU"/>
        </w:rPr>
      </w:pPr>
      <w:r w:rsidRP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постановление Администрации </w:t>
      </w:r>
      <w:r w:rsidR="00656F48" w:rsidRP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Костянского сельсовета  </w:t>
      </w:r>
      <w:r w:rsidRP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от </w:t>
      </w:r>
      <w:r w:rsidR="00656F48" w:rsidRP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01.04.2015 </w:t>
      </w:r>
      <w:r w:rsidRPr="00656F48">
        <w:rPr>
          <w:rFonts w:ascii="inherit" w:eastAsia="Times New Roman" w:hAnsi="inherit" w:cs="Tahoma"/>
          <w:color w:val="333333"/>
          <w:sz w:val="21"/>
          <w:lang w:eastAsia="ru-RU"/>
        </w:rPr>
        <w:t> </w:t>
      </w:r>
      <w:r w:rsidRP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№ </w:t>
      </w:r>
      <w:r w:rsidR="00656F48" w:rsidRP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13</w:t>
      </w:r>
      <w:r w:rsidRP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«</w:t>
      </w:r>
      <w:r w:rsidR="00656F48"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О проведении месячника по благоустройству территории Администрации Костянского сельсовета</w:t>
      </w:r>
      <w:r w:rsidR="00656F48">
        <w:rPr>
          <w:rFonts w:ascii="inherit" w:eastAsia="Times New Roman" w:hAnsi="inherit" w:cs="Tahoma" w:hint="eastAsia"/>
          <w:color w:val="333333"/>
          <w:sz w:val="21"/>
          <w:szCs w:val="21"/>
          <w:lang w:eastAsia="ru-RU"/>
        </w:rPr>
        <w:t>»</w:t>
      </w:r>
    </w:p>
    <w:p w:rsidR="006626FA" w:rsidRDefault="006626FA" w:rsidP="00255FF5">
      <w:pPr>
        <w:numPr>
          <w:ilvl w:val="0"/>
          <w:numId w:val="1"/>
        </w:numPr>
        <w:shd w:val="clear" w:color="auto" w:fill="F5F9FD"/>
        <w:spacing w:after="144" w:line="360" w:lineRule="atLeast"/>
        <w:ind w:left="480"/>
        <w:textAlignment w:val="baseline"/>
        <w:rPr>
          <w:rFonts w:ascii="inherit" w:eastAsia="Times New Roman" w:hAnsi="inherit" w:cs="Tahoma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распоряжение Администрации Костянского сельсовета от 21.01.2015 № 1 </w:t>
      </w:r>
      <w:r>
        <w:rPr>
          <w:rFonts w:ascii="inherit" w:eastAsia="Times New Roman" w:hAnsi="inherit" w:cs="Tahoma" w:hint="eastAsia"/>
          <w:color w:val="333333"/>
          <w:sz w:val="21"/>
          <w:szCs w:val="21"/>
          <w:lang w:eastAsia="ru-RU"/>
        </w:rPr>
        <w:t>«</w:t>
      </w:r>
      <w:r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 xml:space="preserve"> О проведении на территории администрации Костянского сельсовета надзорно –профилактической операции </w:t>
      </w:r>
      <w:r>
        <w:rPr>
          <w:rFonts w:ascii="inherit" w:eastAsia="Times New Roman" w:hAnsi="inherit" w:cs="Tahoma" w:hint="eastAsia"/>
          <w:color w:val="333333"/>
          <w:sz w:val="21"/>
          <w:szCs w:val="21"/>
          <w:lang w:eastAsia="ru-RU"/>
        </w:rPr>
        <w:t>«</w:t>
      </w:r>
      <w:r>
        <w:rPr>
          <w:rFonts w:ascii="inherit" w:eastAsia="Times New Roman" w:hAnsi="inherit" w:cs="Tahoma"/>
          <w:color w:val="333333"/>
          <w:sz w:val="21"/>
          <w:szCs w:val="21"/>
          <w:lang w:eastAsia="ru-RU"/>
        </w:rPr>
        <w:t>Жилище-2015</w:t>
      </w:r>
      <w:r>
        <w:rPr>
          <w:rFonts w:ascii="inherit" w:eastAsia="Times New Roman" w:hAnsi="inherit" w:cs="Tahoma" w:hint="eastAsia"/>
          <w:color w:val="333333"/>
          <w:sz w:val="21"/>
          <w:szCs w:val="21"/>
          <w:lang w:eastAsia="ru-RU"/>
        </w:rPr>
        <w:t>»</w:t>
      </w:r>
    </w:p>
    <w:sectPr w:rsidR="006626FA" w:rsidSect="0016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DinTextCondPr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D1060"/>
    <w:multiLevelType w:val="multilevel"/>
    <w:tmpl w:val="D74AE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4B210FC"/>
    <w:multiLevelType w:val="multilevel"/>
    <w:tmpl w:val="F2400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5FF5"/>
    <w:rsid w:val="00011662"/>
    <w:rsid w:val="00165892"/>
    <w:rsid w:val="002145D0"/>
    <w:rsid w:val="00255FF5"/>
    <w:rsid w:val="00656F48"/>
    <w:rsid w:val="006626FA"/>
    <w:rsid w:val="00784FE2"/>
    <w:rsid w:val="00902875"/>
    <w:rsid w:val="00F652F0"/>
    <w:rsid w:val="00FF0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92"/>
  </w:style>
  <w:style w:type="paragraph" w:styleId="1">
    <w:name w:val="heading 1"/>
    <w:basedOn w:val="a"/>
    <w:link w:val="10"/>
    <w:uiPriority w:val="9"/>
    <w:qFormat/>
    <w:rsid w:val="00255F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5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F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5F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55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5F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2015-05-06T23:54:00Z</dcterms:created>
  <dcterms:modified xsi:type="dcterms:W3CDTF">2015-05-08T11:37:00Z</dcterms:modified>
</cp:coreProperties>
</file>