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120"/>
        <w:jc w:val="center"/>
        <w:rPr/>
      </w:pPr>
      <w:r>
        <w:rPr/>
        <w:drawing>
          <wp:inline distT="0" distB="0" distL="0" distR="0">
            <wp:extent cx="522605" cy="6750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00" t="-956" r="-1100" b="-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120"/>
        <w:jc w:val="center"/>
        <w:rPr/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6"/>
          <w:szCs w:val="26"/>
          <w:lang w:eastAsia="hi-IN" w:bidi="hi-IN"/>
        </w:rPr>
        <w:t xml:space="preserve">Сельский Совет </w:t>
      </w:r>
      <w:r>
        <w:rPr>
          <w:rFonts w:eastAsia="Lucida Sans Unicode" w:cs="Mangal" w:ascii="Times New Roman" w:hAnsi="Times New Roman"/>
          <w:b/>
          <w:bCs/>
          <w:i w:val="false"/>
          <w:iCs w:val="false"/>
          <w:color w:val="212121"/>
          <w:kern w:val="2"/>
          <w:sz w:val="26"/>
          <w:szCs w:val="26"/>
          <w:lang w:eastAsia="hi-IN" w:bidi="hi-IN"/>
        </w:rPr>
        <w:t>Староиванцевского</w:t>
      </w:r>
      <w:r>
        <w:rPr>
          <w:rFonts w:eastAsia="Lucida Sans Unicode" w:cs="Mangal" w:ascii="Times New Roman" w:hAnsi="Times New Roman"/>
          <w:b/>
          <w:bCs/>
          <w:color w:val="212121"/>
          <w:kern w:val="2"/>
          <w:sz w:val="26"/>
          <w:szCs w:val="26"/>
          <w:lang w:eastAsia="hi-IN" w:bidi="hi-IN"/>
        </w:rPr>
        <w:t xml:space="preserve"> сельсовета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6"/>
          <w:szCs w:val="26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6"/>
          <w:szCs w:val="26"/>
          <w:lang w:eastAsia="hi-IN" w:bidi="hi-IN"/>
        </w:rPr>
        <w:t>Шатковского муниципального района Нижегородской области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РЕШЕНИЕ   </w:t>
      </w:r>
    </w:p>
    <w:p>
      <w:pPr>
        <w:pStyle w:val="Normal"/>
        <w:tabs>
          <w:tab w:val="clear" w:pos="708"/>
          <w:tab w:val="left" w:pos="7650" w:leader="none"/>
        </w:tabs>
        <w:suppressAutoHyphens w:val="true"/>
        <w:spacing w:lineRule="auto" w:line="240" w:before="0" w:after="120"/>
        <w:rPr/>
      </w:pP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>27.06.2022</w:t>
      </w: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ab/>
        <w:t xml:space="preserve">  № </w:t>
      </w: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>20</w:t>
      </w:r>
    </w:p>
    <w:p>
      <w:pPr>
        <w:pStyle w:val="NoSpacing"/>
        <w:widowControl w:val="false"/>
        <w:suppressAutoHyphens w:val="true"/>
        <w:spacing w:lineRule="auto" w:line="240" w:before="0" w:after="0"/>
        <w:ind w:left="0" w:right="0" w:firstLine="709"/>
        <w:jc w:val="center"/>
        <w:rPr/>
      </w:pPr>
      <w:r>
        <w:rPr>
          <w:rFonts w:eastAsia="Lucida Sans Unicode" w:cs="Times New Roman" w:ascii="Times New Roman" w:hAnsi="Times New Roman"/>
          <w:b/>
          <w:kern w:val="2"/>
          <w:sz w:val="24"/>
          <w:szCs w:val="24"/>
          <w:lang w:eastAsia="hi-IN" w:bidi="hi-IN"/>
        </w:rPr>
        <w:t>«Об утверждении Положения о порядке присутствия граждан  (физических лиц),  в том</w:t>
        <w:tab/>
        <w:t xml:space="preserve">числе представителей организаций (юридических  лиц); общественных объединений, государственных органов и органов местного самоуправления, на заседаниях Совета депутатов </w:t>
      </w:r>
      <w:r>
        <w:rPr>
          <w:rFonts w:eastAsia="Lucida Sans Unicode" w:cs="Times New Roman" w:ascii="Times New Roman" w:hAnsi="Times New Roman"/>
          <w:b/>
          <w:color w:val="000000"/>
          <w:kern w:val="2"/>
          <w:sz w:val="24"/>
          <w:szCs w:val="24"/>
          <w:lang w:eastAsia="hi-IN" w:bidi="hi-IN"/>
        </w:rPr>
        <w:t>сельского поселения Староиванцевского сельсовета Шатковского муниципального района Нижегородской области».</w:t>
      </w:r>
    </w:p>
    <w:p>
      <w:pPr>
        <w:pStyle w:val="NoSpacing"/>
        <w:widowControl w:val="false"/>
        <w:suppressAutoHyphens w:val="true"/>
        <w:spacing w:lineRule="auto" w:line="240" w:before="0" w:after="0"/>
        <w:ind w:left="0" w:right="0" w:firstLine="709"/>
        <w:jc w:val="left"/>
        <w:rPr>
          <w:rFonts w:ascii="Times New Roman" w:hAnsi="Times New Roman" w:eastAsia="Lucida Sans Unicode" w:cs="Times New Roman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Times New Roman" w:ascii="Times New Roman" w:hAnsi="Times New Roman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Spacing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eastAsia="Lucida Sans Unicode" w:cs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kern w:val="2"/>
          <w:sz w:val="24"/>
          <w:szCs w:val="24"/>
          <w:lang w:eastAsia="hi-IN" w:bidi="hi-IN"/>
        </w:rPr>
      </w:pPr>
      <w:r>
        <w:rPr>
          <w:rFonts w:eastAsia="Lucida Sans Unicode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zCs w:val="24"/>
          <w:lang w:eastAsia="hi-IN" w:bidi="hi-IN"/>
        </w:rPr>
        <w:t>Руководствуясь Федеральным  законом от 06.10.2003 № 131-ФЗ «Об общих принципах организации местного самоуправления в Российской Федерации», статьей 15 Федерального закона от 09.02.2009 № 8-ФЗ «Об обеспечении доступа к информации о деятельности государственных органов и органов местного самоуправления». Уставом Староиванцевского сельсовета Шатковского муниципального района Нижегородской области:</w:t>
      </w:r>
    </w:p>
    <w:p>
      <w:pPr>
        <w:pStyle w:val="NoSpacing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eastAsia="Lucida Sans Unicode" w:cs="Times New Roman"/>
          <w:b/>
          <w:b/>
          <w:i w:val="false"/>
          <w:i w:val="false"/>
          <w:caps w:val="false"/>
          <w:smallCaps w:val="false"/>
          <w:color w:val="333333"/>
          <w:spacing w:val="0"/>
          <w:kern w:val="2"/>
          <w:lang w:eastAsia="hi-IN" w:bidi="hi-IN"/>
        </w:rPr>
      </w:pPr>
      <w:r>
        <w:rPr>
          <w:rFonts w:eastAsia="Lucida Sans Unicode" w:cs="Times New Roman" w:ascii="Times New Roman" w:hAnsi="Times New Roman"/>
          <w:b/>
          <w:i w:val="false"/>
          <w:caps w:val="false"/>
          <w:smallCaps w:val="false"/>
          <w:color w:val="333333"/>
          <w:spacing w:val="0"/>
          <w:kern w:val="2"/>
          <w:lang w:eastAsia="hi-IN" w:bidi="hi-IN"/>
        </w:rPr>
      </w:r>
    </w:p>
    <w:p>
      <w:pPr>
        <w:pStyle w:val="NoSpacing"/>
        <w:widowControl w:val="false"/>
        <w:suppressAutoHyphens w:val="true"/>
        <w:spacing w:lineRule="auto" w:line="240" w:before="0" w:after="0"/>
        <w:ind w:left="0" w:right="0" w:firstLine="709"/>
        <w:jc w:val="center"/>
        <w:rPr>
          <w:rFonts w:ascii="Times New Roman" w:hAnsi="Times New Roman" w:eastAsia="Lucida Sans Unicode" w:cs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kern w:val="2"/>
          <w:sz w:val="23"/>
          <w:szCs w:val="24"/>
          <w:lang w:eastAsia="hi-IN" w:bidi="hi-IN"/>
        </w:rPr>
      </w:pPr>
      <w:r>
        <w:rPr>
          <w:rFonts w:eastAsia="Lucida Sans Unicode"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kern w:val="2"/>
          <w:sz w:val="23"/>
          <w:szCs w:val="24"/>
          <w:lang w:eastAsia="hi-IN" w:bidi="hi-IN"/>
        </w:rPr>
        <w:t>решил:</w:t>
      </w:r>
    </w:p>
    <w:p>
      <w:pPr>
        <w:pStyle w:val="NoSpacing"/>
        <w:widowControl w:val="false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eastAsia="Lucida Sans Unicode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kern w:val="2"/>
          <w:sz w:val="24"/>
          <w:szCs w:val="24"/>
          <w:lang w:eastAsia="hi-IN" w:bidi="hi-IN"/>
        </w:rPr>
        <w:t xml:space="preserve">1. Утвердить 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eastAsia="hi-IN" w:bidi="hi-IN"/>
        </w:rPr>
        <w:t xml:space="preserve">Положение 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kern w:val="2"/>
          <w:sz w:val="24"/>
          <w:szCs w:val="24"/>
          <w:lang w:eastAsia="hi-IN" w:bidi="hi-IN"/>
        </w:rPr>
        <w:t xml:space="preserve">о порядке присутствия граждан  (физических лиц),  в том числе представителей организаций (юридических  лиц); общественных объединений, государственных органов и органов местного самоуправления, на заседаниях Совета депутатов муниципального образования Староиванцевского сельсовета 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области.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kern w:val="2"/>
          <w:sz w:val="24"/>
          <w:szCs w:val="24"/>
          <w:lang w:eastAsia="hi-IN" w:bidi="hi-IN"/>
        </w:rPr>
        <w:t xml:space="preserve"> (Приложение №1).</w:t>
      </w:r>
    </w:p>
    <w:p>
      <w:pPr>
        <w:pStyle w:val="NoSpacing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Lucida Sans Unicode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kern w:val="2"/>
          <w:sz w:val="24"/>
          <w:szCs w:val="24"/>
          <w:lang w:eastAsia="hi-IN" w:bidi="hi-IN"/>
        </w:rPr>
      </w:pPr>
      <w:r>
        <w:rPr>
          <w:rFonts w:eastAsia="Lucida Sans Unicode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kern w:val="2"/>
          <w:sz w:val="24"/>
          <w:szCs w:val="24"/>
          <w:lang w:eastAsia="hi-IN" w:bidi="hi-IN"/>
        </w:rPr>
        <w:t>2. Опубликовать (обнародовать) настоящее решение путем размещения на информационных щитах и опубликовать на официальном сайте в информационно - телекоммуникационной сети «Интернет».</w:t>
      </w:r>
    </w:p>
    <w:p>
      <w:pPr>
        <w:pStyle w:val="NoSpacing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Lucida Sans Unicode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kern w:val="2"/>
          <w:sz w:val="24"/>
          <w:szCs w:val="24"/>
          <w:lang w:eastAsia="hi-IN" w:bidi="hi-IN"/>
        </w:rPr>
      </w:pPr>
      <w:r>
        <w:rPr>
          <w:rFonts w:eastAsia="Lucida Sans Unicode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kern w:val="2"/>
          <w:sz w:val="24"/>
          <w:szCs w:val="24"/>
          <w:lang w:eastAsia="hi-IN" w:bidi="hi-IN"/>
        </w:rPr>
        <w:t>3. Настоящее решение вступает в силу с момента его официального опубликования.</w:t>
      </w:r>
    </w:p>
    <w:p>
      <w:pPr>
        <w:pStyle w:val="NoSpacing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Lucida Sans Unicode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kern w:val="2"/>
          <w:sz w:val="24"/>
          <w:szCs w:val="24"/>
          <w:lang w:eastAsia="hi-IN" w:bidi="hi-IN"/>
        </w:rPr>
      </w:pPr>
      <w:r>
        <w:rPr>
          <w:rFonts w:eastAsia="Lucida Sans Unicode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kern w:val="2"/>
          <w:sz w:val="24"/>
          <w:szCs w:val="24"/>
          <w:lang w:eastAsia="hi-IN" w:bidi="hi-IN"/>
        </w:rPr>
        <w:t>4. Контроль за выполнением настоящего решения оставляю за собой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местного самоуправления                                                   </w:t>
      </w:r>
    </w:p>
    <w:p>
      <w:pPr>
        <w:pStyle w:val="Normal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Староиванцевскогог сельсовета                                                                 М.К. Хрулев</w:t>
      </w:r>
    </w:p>
    <w:p>
      <w:pPr>
        <w:pStyle w:val="Normal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Шатковского муниципального района</w:t>
      </w:r>
    </w:p>
    <w:p>
      <w:pPr>
        <w:pStyle w:val="Normal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Нижегородской области</w:t>
      </w:r>
    </w:p>
    <w:p>
      <w:pPr>
        <w:pStyle w:val="Normal"/>
        <w:spacing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5245" w:right="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</w:t>
      </w:r>
      <w:r>
        <w:rPr>
          <w:rFonts w:cs="Times New Roman" w:ascii="Times New Roman" w:hAnsi="Times New Roman"/>
        </w:rPr>
        <w:t>Приложение №1</w:t>
      </w:r>
    </w:p>
    <w:p>
      <w:pPr>
        <w:pStyle w:val="NoSpacing"/>
        <w:ind w:left="5245" w:right="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</w:rPr>
        <w:t>к решению сельского     Совета Староиванцевского сельсовета</w:t>
      </w:r>
    </w:p>
    <w:p>
      <w:pPr>
        <w:pStyle w:val="NoSpacing"/>
        <w:ind w:left="5245" w:right="0" w:hanging="0"/>
        <w:jc w:val="right"/>
        <w:rPr/>
      </w:pPr>
      <w:r>
        <w:rPr>
          <w:rFonts w:cs="Times New Roman" w:ascii="Times New Roman" w:hAnsi="Times New Roman"/>
        </w:rPr>
        <w:t xml:space="preserve">от </w:t>
      </w:r>
      <w:r>
        <w:rPr>
          <w:rFonts w:cs="Times New Roman" w:ascii="Times New Roman" w:hAnsi="Times New Roman"/>
        </w:rPr>
        <w:t>27.06.2022</w:t>
      </w:r>
      <w:r>
        <w:rPr>
          <w:rFonts w:cs="Times New Roman" w:ascii="Times New Roman" w:hAnsi="Times New Roman"/>
        </w:rPr>
        <w:t xml:space="preserve">  № </w:t>
      </w:r>
      <w:r>
        <w:rPr>
          <w:rFonts w:cs="Times New Roman" w:ascii="Times New Roman" w:hAnsi="Times New Roman"/>
        </w:rPr>
        <w:t>20</w:t>
      </w:r>
    </w:p>
    <w:p>
      <w:pPr>
        <w:pStyle w:val="NoSpacing"/>
        <w:ind w:left="524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Положение </w:t>
      </w:r>
      <w:r>
        <w:rPr>
          <w:rFonts w:cs="Times New Roman" w:ascii="Times New Roman" w:hAnsi="Times New Roman"/>
          <w:b/>
          <w:sz w:val="24"/>
          <w:szCs w:val="24"/>
        </w:rPr>
        <w:t>о порядке присутствия граждан  (физических лиц),  в том</w:t>
        <w:tab/>
        <w:t xml:space="preserve">числе представителей организаций (юридических  лиц); общественных объединений, государственных органов и органов местного самоуправления, на заседаниях </w:t>
      </w:r>
      <w:r>
        <w:rPr>
          <w:rFonts w:eastAsia="Lucida Sans Unicode" w:cs="Times New Roman" w:ascii="Times New Roman" w:hAnsi="Times New Roman"/>
          <w:b/>
          <w:kern w:val="2"/>
          <w:sz w:val="24"/>
          <w:szCs w:val="24"/>
          <w:lang w:eastAsia="hi-IN" w:bidi="hi-IN"/>
        </w:rPr>
        <w:t xml:space="preserve">на заседаниях Совета депутатов </w:t>
      </w:r>
      <w:r>
        <w:rPr>
          <w:rFonts w:eastAsia="Lucida Sans Unicode" w:cs="Times New Roman" w:ascii="Times New Roman" w:hAnsi="Times New Roman"/>
          <w:b/>
          <w:color w:val="000000"/>
          <w:kern w:val="2"/>
          <w:sz w:val="24"/>
          <w:szCs w:val="24"/>
          <w:lang w:eastAsia="hi-IN" w:bidi="hi-IN"/>
        </w:rPr>
        <w:t>сельского поселения Староиванцевского сельсовета Шатковского муниципального района Нижегородской области».</w:t>
      </w:r>
    </w:p>
    <w:p>
      <w:pPr>
        <w:pStyle w:val="NoSpacing"/>
        <w:spacing w:before="0" w:after="0"/>
        <w:ind w:left="0" w:right="0" w:firstLine="709"/>
        <w:jc w:val="both"/>
        <w:rPr>
          <w:rFonts w:eastAsia="Lucida Sans Unicode" w:cs="Times New Roman"/>
          <w:b/>
          <w:b/>
          <w:color w:val="000000"/>
          <w:kern w:val="2"/>
          <w:lang w:eastAsia="hi-IN" w:bidi="hi-IN"/>
        </w:rPr>
      </w:pPr>
      <w:r>
        <w:rPr>
          <w:rFonts w:eastAsia="Lucida Sans Unicode" w:cs="Times New Roman"/>
          <w:b/>
          <w:color w:val="000000"/>
          <w:kern w:val="2"/>
          <w:lang w:eastAsia="hi-IN" w:bidi="hi-IN"/>
        </w:rPr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2"/>
        <w:numPr>
          <w:ilvl w:val="0"/>
          <w:numId w:val="1"/>
        </w:numPr>
        <w:shd w:fill="FFFFFF" w:val="clear"/>
        <w:tabs>
          <w:tab w:val="clear" w:pos="708"/>
          <w:tab w:val="left" w:pos="4294" w:leader="none"/>
        </w:tabs>
        <w:spacing w:lineRule="exact" w:line="260" w:before="0" w:after="243"/>
        <w:ind w:left="4000" w:right="0" w:hanging="0"/>
        <w:jc w:val="both"/>
        <w:rPr>
          <w:rFonts w:ascii="Times New Roman" w:hAnsi="Times New Roman"/>
        </w:rPr>
      </w:pPr>
      <w:bookmarkStart w:id="0" w:name="bookmark6"/>
      <w:r>
        <w:rPr>
          <w:rFonts w:ascii="Times New Roman" w:hAnsi="Times New Roman"/>
        </w:rPr>
        <w:t>Общие положения</w:t>
      </w:r>
      <w:bookmarkEnd w:id="0"/>
    </w:p>
    <w:p>
      <w:pPr>
        <w:pStyle w:val="Normal"/>
        <w:spacing w:lineRule="auto" w:line="276" w:before="0" w:after="77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4"/>
          <w:szCs w:val="24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заседаниях Сельского совета Староиванцевского сельсовета Шатковского муниципального района Нижегородской области (далее соответственно – Представительный орган, заседание Представительного органа) и постоянных комиссий Представительного органа, иных коллегиальных органов Представительного органа (далее – заседание комиссий Представительного органа),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>
      <w:pPr>
        <w:pStyle w:val="Normal"/>
        <w:spacing w:lineRule="auto" w:line="276" w:before="0" w:after="77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2. Настоящее Положение не распространяется на случаи присутствия на заседаниях сельского совета Старованцевского сельсовета, заседаниях комиссий сельского совета Староиванцевского сельсовета (далее при совместном упоминании – заседания):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лиц, приглашенных на заседание Представительного органа по инициативе председателя Представительного органа или на заседание комиссии Представительного органа по инициативе председателей постоянных комиссий, иных коллегиальных органов Представительного органа;</w:t>
      </w:r>
    </w:p>
    <w:p>
      <w:pPr>
        <w:pStyle w:val="Normal"/>
        <w:spacing w:lineRule="auto" w:line="276" w:before="0" w:after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Нижегородской области  иными нормативными правовыми актами Нижегородской области, Уставом Староиванцевского сельсовета Шатковского муниципального района Нижегородской области.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 w:eastAsia="Lucida Sans Unicode" w:cs="Times New Roman"/>
          <w:b w:val="false"/>
          <w:b w:val="false"/>
          <w:bCs w:val="fals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hi-IN" w:bidi="hi-IN"/>
        </w:rPr>
        <w:t>3) представителей средств массовой информации.</w:t>
      </w:r>
    </w:p>
    <w:p>
      <w:pPr>
        <w:pStyle w:val="Normal"/>
        <w:spacing w:before="0" w:after="0"/>
        <w:ind w:left="0" w:right="0" w:hanging="0"/>
        <w:jc w:val="both"/>
        <w:rPr>
          <w:rFonts w:eastAsia="Lucida Sans Unicode" w:cs="Times New Roman"/>
          <w:color w:val="000000"/>
          <w:kern w:val="2"/>
          <w:lang w:eastAsia="hi-IN" w:bidi="hi-IN"/>
        </w:rPr>
      </w:pPr>
      <w:r>
        <w:rPr>
          <w:rFonts w:eastAsia="Lucida Sans Unicode" w:cs="Times New Roman"/>
          <w:color w:val="000000"/>
          <w:kern w:val="2"/>
          <w:lang w:eastAsia="hi-IN" w:bidi="hi-IN"/>
        </w:rPr>
      </w:r>
    </w:p>
    <w:p>
      <w:pPr>
        <w:pStyle w:val="Normal"/>
        <w:spacing w:before="0" w:after="0"/>
        <w:ind w:left="0" w:right="0" w:hanging="0"/>
        <w:jc w:val="both"/>
        <w:rPr>
          <w:rFonts w:eastAsia="Lucida Sans Unicode" w:cs="Times New Roman"/>
          <w:color w:val="000000"/>
          <w:kern w:val="2"/>
          <w:lang w:eastAsia="hi-IN" w:bidi="hi-IN"/>
        </w:rPr>
      </w:pPr>
      <w:r>
        <w:rPr>
          <w:rFonts w:eastAsia="Lucida Sans Unicode" w:cs="Times New Roman"/>
          <w:color w:val="000000"/>
          <w:kern w:val="2"/>
          <w:lang w:eastAsia="hi-IN" w:bidi="hi-IN"/>
        </w:rPr>
      </w:r>
    </w:p>
    <w:p>
      <w:pPr>
        <w:pStyle w:val="Normal"/>
        <w:spacing w:before="0" w:after="0"/>
        <w:ind w:left="0" w:right="0" w:hanging="0"/>
        <w:jc w:val="both"/>
        <w:rPr>
          <w:rFonts w:eastAsia="Lucida Sans Unicode" w:cs="Times New Roman"/>
          <w:color w:val="000000"/>
          <w:kern w:val="2"/>
          <w:lang w:eastAsia="hi-IN" w:bidi="hi-IN"/>
        </w:rPr>
      </w:pPr>
      <w:r>
        <w:rPr>
          <w:rFonts w:eastAsia="Lucida Sans Unicode" w:cs="Times New Roman"/>
          <w:color w:val="000000"/>
          <w:kern w:val="2"/>
          <w:lang w:eastAsia="hi-IN" w:bidi="hi-IN"/>
        </w:rPr>
      </w:r>
    </w:p>
    <w:p>
      <w:pPr>
        <w:pStyle w:val="Normal"/>
        <w:spacing w:before="0" w:after="0"/>
        <w:ind w:left="0" w:right="0" w:hanging="0"/>
        <w:jc w:val="both"/>
        <w:rPr>
          <w:rFonts w:eastAsia="Lucida Sans Unicode" w:cs="Times New Roman"/>
          <w:color w:val="000000"/>
          <w:kern w:val="2"/>
          <w:lang w:eastAsia="hi-IN" w:bidi="hi-IN"/>
        </w:rPr>
      </w:pPr>
      <w:r>
        <w:rPr>
          <w:rFonts w:eastAsia="Lucida Sans Unicode" w:cs="Times New Roman"/>
          <w:color w:val="000000"/>
          <w:kern w:val="2"/>
          <w:lang w:eastAsia="hi-IN" w:bidi="hi-IN"/>
        </w:rPr>
      </w:r>
    </w:p>
    <w:p>
      <w:pPr>
        <w:pStyle w:val="Normal"/>
        <w:spacing w:before="0" w:after="0"/>
        <w:ind w:left="0" w:right="0" w:hanging="0"/>
        <w:jc w:val="both"/>
        <w:rPr>
          <w:rFonts w:eastAsia="Lucida Sans Unicode" w:cs="Times New Roman"/>
          <w:color w:val="000000"/>
          <w:kern w:val="2"/>
          <w:lang w:eastAsia="hi-IN" w:bidi="hi-IN"/>
        </w:rPr>
      </w:pPr>
      <w:r>
        <w:rPr>
          <w:rFonts w:eastAsia="Lucida Sans Unicode" w:cs="Times New Roman"/>
          <w:color w:val="000000"/>
          <w:kern w:val="2"/>
          <w:lang w:eastAsia="hi-IN" w:bidi="hi-IN"/>
        </w:rPr>
      </w:r>
    </w:p>
    <w:p>
      <w:pPr>
        <w:pStyle w:val="Normal"/>
        <w:spacing w:before="0" w:after="0"/>
        <w:ind w:left="0" w:right="0" w:hanging="0"/>
        <w:jc w:val="both"/>
        <w:rPr>
          <w:rFonts w:eastAsia="Lucida Sans Unicode" w:cs="Times New Roman"/>
          <w:color w:val="000000"/>
          <w:kern w:val="2"/>
          <w:lang w:eastAsia="hi-IN" w:bidi="hi-IN"/>
        </w:rPr>
      </w:pPr>
      <w:r>
        <w:rPr>
          <w:rFonts w:eastAsia="Lucida Sans Unicode" w:cs="Times New Roman"/>
          <w:color w:val="000000"/>
          <w:kern w:val="2"/>
          <w:lang w:eastAsia="hi-IN" w:bidi="hi-IN"/>
        </w:rPr>
      </w:r>
    </w:p>
    <w:p>
      <w:pPr>
        <w:pStyle w:val="Normal"/>
        <w:spacing w:before="0" w:after="0"/>
        <w:ind w:left="0" w:right="0" w:hanging="0"/>
        <w:jc w:val="both"/>
        <w:rPr>
          <w:rFonts w:eastAsia="Lucida Sans Unicode" w:cs="Times New Roman"/>
          <w:color w:val="000000"/>
          <w:kern w:val="2"/>
          <w:lang w:eastAsia="hi-IN" w:bidi="hi-IN"/>
        </w:rPr>
      </w:pPr>
      <w:r>
        <w:rPr>
          <w:rFonts w:eastAsia="Lucida Sans Unicode" w:cs="Times New Roman"/>
          <w:color w:val="000000"/>
          <w:kern w:val="2"/>
          <w:lang w:eastAsia="hi-IN" w:bidi="hi-IN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kern w:val="2"/>
          <w:sz w:val="24"/>
          <w:szCs w:val="24"/>
          <w:lang w:val="en-US" w:eastAsia="hi-IN" w:bidi="hi-IN"/>
        </w:rPr>
        <w:t>II.</w:t>
      </w:r>
      <w:r>
        <w:rPr>
          <w:rFonts w:eastAsia="Lucida Sans Unicode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Порядок оповещения о заседании</w:t>
        <w:br/>
        <w:t>и подачи заявок граждан, представителей</w:t>
        <w:br/>
        <w:t>организаций о присутствии на заседаниях.</w:t>
      </w:r>
    </w:p>
    <w:p>
      <w:pPr>
        <w:pStyle w:val="Normal"/>
        <w:spacing w:before="0" w:after="0"/>
        <w:ind w:left="0" w:right="0" w:hanging="0"/>
        <w:jc w:val="both"/>
        <w:rPr>
          <w:rFonts w:eastAsia="Lucida Sans Unicode" w:cs="Times New Roman"/>
          <w:color w:val="000000"/>
          <w:kern w:val="2"/>
          <w:lang w:eastAsia="hi-IN" w:bidi="hi-IN"/>
        </w:rPr>
      </w:pPr>
      <w:r>
        <w:rPr>
          <w:rFonts w:eastAsia="Lucida Sans Unicode" w:cs="Times New Roman"/>
          <w:color w:val="000000"/>
          <w:kern w:val="2"/>
          <w:lang w:eastAsia="hi-IN" w:bidi="hi-IN"/>
        </w:rPr>
      </w:r>
    </w:p>
    <w:p>
      <w:pPr>
        <w:pStyle w:val="Normal"/>
        <w:spacing w:before="0" w:after="0"/>
        <w:ind w:left="0" w:right="0" w:hanging="0"/>
        <w:jc w:val="both"/>
        <w:rPr>
          <w:rFonts w:eastAsia="Lucida Sans Unicode" w:cs="Times New Roman"/>
          <w:color w:val="000000"/>
          <w:kern w:val="2"/>
          <w:lang w:eastAsia="hi-IN" w:bidi="hi-IN"/>
        </w:rPr>
      </w:pPr>
      <w:r>
        <w:rPr>
          <w:rFonts w:eastAsia="Lucida Sans Unicode" w:cs="Times New Roman"/>
          <w:color w:val="000000"/>
          <w:kern w:val="2"/>
          <w:lang w:eastAsia="hi-IN" w:bidi="hi-IN"/>
        </w:rPr>
      </w:r>
    </w:p>
    <w:p>
      <w:pPr>
        <w:pStyle w:val="ConsPlusNormal"/>
        <w:spacing w:lineRule="auto" w:line="276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>
      <w:pPr>
        <w:pStyle w:val="ConsPlusNormal"/>
        <w:spacing w:lineRule="auto" w:line="276" w:before="0" w:after="0"/>
        <w:ind w:left="0" w:right="0" w:firstLine="708"/>
        <w:jc w:val="both"/>
        <w:rPr>
          <w:rFonts w:eastAsia="Lucida Sans Unicode" w:cs="Times New Roman"/>
          <w:b w:val="false"/>
          <w:b w:val="false"/>
          <w:bCs w:val="fals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Times New Roman"/>
          <w:b w:val="false"/>
          <w:bCs w:val="false"/>
          <w:color w:val="000000"/>
          <w:kern w:val="2"/>
          <w:sz w:val="24"/>
          <w:szCs w:val="24"/>
          <w:lang w:eastAsia="hi-IN" w:bidi="hi-IN"/>
        </w:rPr>
        <w:t>2. Оповещение о заседании, прием и рассмотрение заявок граждан, представителей организаций производятся уполномоченным должностным лицом сельского совета Староиванцевского сельсовета Шаткоского муниципального района Нижегородской области (далее – уполномоченное должностное лицо), определенным председателем сельского совета Староиванцевского сельсовета Шатковского муниципального района Нижегородской области.</w:t>
      </w:r>
    </w:p>
    <w:p>
      <w:pPr>
        <w:pStyle w:val="ConsPlusNormal"/>
        <w:spacing w:lineRule="auto" w:line="276" w:before="0" w:after="0"/>
        <w:ind w:left="0" w:right="0" w:hanging="0"/>
        <w:jc w:val="both"/>
        <w:rPr/>
      </w:pPr>
      <w:r>
        <w:rPr>
          <w:rFonts w:eastAsia="Lucida Sans Unicode" w:cs="Times New Roman"/>
          <w:b w:val="false"/>
          <w:bCs w:val="false"/>
          <w:color w:val="000000"/>
          <w:kern w:val="2"/>
          <w:sz w:val="24"/>
          <w:szCs w:val="24"/>
          <w:lang w:eastAsia="hi-IN" w:bidi="hi-IN"/>
        </w:rPr>
        <w:t xml:space="preserve">    </w:t>
      </w:r>
      <w:r>
        <w:rPr>
          <w:rFonts w:cs="Times New Roman"/>
          <w:sz w:val="24"/>
          <w:szCs w:val="24"/>
        </w:rPr>
        <w:t>3. На официальном сайте органов местного самоуправления Староиванцевского  сельсовета Шатковского муниципального района Нижегородской области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размещается информация о заседаниях в следующие сроки: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 очередном заседании Представительного органа – не позднее чем за 3 дня до дня его проведения, о внеочередном заседании Представительного органа – не позднее дня, предшествующего дню его проведения;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об очередном заседании постоянной комиссии, иного коллегиального органа Представительного органа – не позднее чем за 2 дня до дня его проведения, о внеочередном заседании постоянной комиссии, иного коллегиального органа Представительного органа – не позднее дня, предшествующего дню его проведения.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4. Информация о заседании, предусмотренная пунктом 3 главы 2 настоящего Положения, должна содержать: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 Представительного органа;</w:t>
      </w:r>
    </w:p>
    <w:p>
      <w:pPr>
        <w:pStyle w:val="ConsPlusNormal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3)повестку заседания, утвержденную соответственно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– его заместителем).</w:t>
      </w:r>
    </w:p>
    <w:p>
      <w:pPr>
        <w:pStyle w:val="ConsPlusNormal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5.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>
      <w:pPr>
        <w:pStyle w:val="ConsPlusNormal"/>
        <w:spacing w:lineRule="auto" w:line="276" w:before="0" w:after="0"/>
        <w:ind w:left="0" w:righ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Заявка о намерении присутствовать на заседании направляется в форме электронного сообщения на имя председателя Представительного органа (далее – электронное сообщение) по адресу электронной почты, указанному в информации о заседании, предусмотренной пунктом 3 главы 2 настоящего Положения, не позднее 16 часов дня, предшествующего дню проведения соответствующего заседания.</w:t>
      </w:r>
    </w:p>
    <w:p>
      <w:pPr>
        <w:pStyle w:val="ConsPlusNormal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6. Электронное сообщение должно содержать: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фамилию, имя, отчество (при наличии) гражданина, представителя организации;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данные документа, удостоверяющего личность гражданина, представителя организации;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телефон и (или) адрес электронной почты гражданина, представителя организации;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6) просьбу о включении гражданина, представителя организации в список граждан и представителей организаций;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>
      <w:pPr>
        <w:pStyle w:val="ConsPlusNormal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>
      <w:pPr>
        <w:pStyle w:val="ConsPlusNormal"/>
        <w:spacing w:lineRule="auto" w:line="276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В случае несоответствия электронного сообщения требованиям пунктов 5, 6 главы 2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>
      <w:pPr>
        <w:pStyle w:val="ConsPlusNormal"/>
        <w:spacing w:lineRule="auto" w:line="276" w:before="0" w:after="0"/>
        <w:ind w:left="0" w:righ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В случае не 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Уполномоченное должностное лицо регистрирует поступившие электронные сообщения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16 часов дня, предшествующего дню проведения соответствующего заседания.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Граждане, представители организаций не включаются в список граждан и представителей организаций в следующих случаях: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электронное сообщение направлено позднее срока, установленного в пункте 5 главы 2 настоящего Положения;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электронное сообщение содержит не все сведения, предусмотренные пунктом 6 главы 2 настоящего Положения;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гражданин, представитель организации с учетом требований пункта 1 главы 3 настоящего Положения не может быть обеспечен местом в зале, где проходит заседание.</w:t>
      </w:r>
    </w:p>
    <w:p>
      <w:pPr>
        <w:pStyle w:val="ConsPlusNormal"/>
        <w:spacing w:lineRule="auto" w:line="276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12. Список граждан, представителей организаций утверждается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– его заместителем) не позднее 16 часов дня, предшествующего дню проведения соответствующего заседания.</w:t>
      </w:r>
    </w:p>
    <w:p>
      <w:pPr>
        <w:pStyle w:val="ConsPlusNormal"/>
        <w:spacing w:lineRule="auto" w:line="276" w:before="0" w:after="0"/>
        <w:ind w:left="0" w:righ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 включении в список граждан, представителей организаций до 17 часов дня, предшествующего дню проведения соответствующего заседания.</w:t>
      </w:r>
    </w:p>
    <w:p>
      <w:pPr>
        <w:pStyle w:val="Normal"/>
        <w:spacing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center"/>
        <w:outlineLvl w:val="1"/>
        <w:rPr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 Порядок присутствия граждан,</w:t>
        <w:br/>
        <w:t>представителей организаций на заседаниях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– его заместителем) в зависимости от количества участников заседания, но не более 10 мест.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 На заседании допускается присутствие не более 1 представителя от каждой организации.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 Граждане, представители организаций не допускаются к участию в заседании в следующих случаях: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1) отсутствие документа, удостоверяющего личность;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2) отсутствие документа, подтверждающего полномочия, – для представителя организации.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 Граждане, представители организаций допускаются в зал не ранее чем за 15 минут и не позднее чем за 5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Листы регистрации приобщаются к протоколу заседания.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7. Процедуру регистрации граждан, представителей организаций осуществляют специалисты аппарата Представительного органа с соблюдением требований Федерального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  <w:color w:val="050506"/>
          <w:sz w:val="24"/>
          <w:szCs w:val="24"/>
          <w:u w:val="none"/>
        </w:rPr>
        <w:t>з</w:t>
      </w:r>
      <w:r>
        <w:rPr>
          <w:rStyle w:val="Style14"/>
          <w:rFonts w:ascii="Times New Roman" w:hAnsi="Times New Roman"/>
          <w:b w:val="false"/>
          <w:bCs w:val="false"/>
          <w:color w:val="050506"/>
          <w:sz w:val="24"/>
          <w:szCs w:val="24"/>
          <w:u w:val="none"/>
          <w:lang w:val="ru-RU"/>
        </w:rPr>
        <w:t>акона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от 27 июля 2006 года №152-ФЗ «О персональных данных».</w:t>
      </w:r>
    </w:p>
    <w:p>
      <w:pPr>
        <w:pStyle w:val="Normal"/>
        <w:spacing w:lineRule="auto" w:line="276" w:before="57" w:after="57"/>
        <w:ind w:left="0" w:right="0" w:firstLine="70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57" w:after="57"/>
        <w:ind w:left="0" w:right="0" w:firstLine="70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center"/>
        <w:outlineLvl w:val="1"/>
        <w:rPr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 Права и обязанности граждан, представителей организаций</w:t>
      </w:r>
    </w:p>
    <w:p>
      <w:pPr>
        <w:pStyle w:val="Normal"/>
        <w:keepNext w:val="tru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bookmarkStart w:id="1" w:name="Par73"/>
      <w:bookmarkEnd w:id="1"/>
      <w:r>
        <w:rPr>
          <w:rFonts w:ascii="Times New Roman" w:hAnsi="Times New Roman"/>
          <w:sz w:val="24"/>
          <w:szCs w:val="24"/>
        </w:rPr>
        <w:t>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>
      <w:pPr>
        <w:pStyle w:val="ConsPlusNormal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3.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>
      <w:pPr>
        <w:pStyle w:val="ConsPlusNormal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bookmarkStart w:id="2" w:name="Par76"/>
      <w:bookmarkEnd w:id="2"/>
      <w:r>
        <w:rPr>
          <w:rFonts w:ascii="Times New Roman" w:hAnsi="Times New Roman"/>
          <w:sz w:val="24"/>
          <w:szCs w:val="24"/>
        </w:rPr>
        <w:t xml:space="preserve">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случае нарушения пунктов 1-5 главы 4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>
      <w:pPr>
        <w:pStyle w:val="Style2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before="57" w:after="57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57" w:after="57"/>
        <w:ind w:left="0" w:right="0" w:hanging="0"/>
        <w:jc w:val="both"/>
        <w:outlineLvl w:val="1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keepNext w:val="true"/>
        <w:spacing w:lineRule="auto" w:line="276" w:before="0" w:after="160"/>
        <w:ind w:left="0" w:right="0"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/>
        <w:szCs w:val="26"/>
        <w:iCs w:val="false"/>
        <w:bCs/>
        <w:w w:val="100"/>
        <w:rFonts w:ascii="Times New Roman" w:hAnsi="Times New Roman" w:eastAsia="Times New Roman" w:cs="Times New Roman"/>
        <w:color w:val="000000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ConsPlusNormal1">
    <w:name w:val="ConsPlusNormal1"/>
    <w:qFormat/>
    <w:rPr>
      <w:rFonts w:ascii="Times New Roman" w:hAnsi="Times New Roman" w:eastAsia="Times New Roman" w:cs="Times New Roman"/>
      <w:sz w:val="24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bidi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lang w:eastAsia="en-US"/>
    </w:rPr>
  </w:style>
  <w:style w:type="paragraph" w:styleId="1">
    <w:name w:val="Абзац списка1"/>
    <w:basedOn w:val="Normal"/>
    <w:qFormat/>
    <w:pPr>
      <w:spacing w:lineRule="auto" w:line="240" w:before="0" w:after="0"/>
      <w:ind w:left="720" w:right="0" w:firstLine="709"/>
      <w:contextualSpacing/>
      <w:jc w:val="both"/>
    </w:pPr>
    <w:rPr>
      <w:rFonts w:ascii="Arial" w:hAnsi="Arial" w:eastAsia="Times New Roman" w:cs="Times New Roman"/>
      <w:sz w:val="20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2">
    <w:name w:val="Заголовок №2"/>
    <w:basedOn w:val="Normal"/>
    <w:qFormat/>
    <w:pPr>
      <w:widowControl w:val="false"/>
      <w:numPr>
        <w:ilvl w:val="0"/>
        <w:numId w:val="0"/>
      </w:numPr>
      <w:shd w:fill="FFFFFF" w:val="clear"/>
      <w:spacing w:lineRule="atLeast" w:line="0" w:before="420" w:after="60"/>
      <w:outlineLvl w:val="1"/>
    </w:pPr>
    <w:rPr>
      <w:b/>
      <w:bCs/>
      <w:sz w:val="26"/>
      <w:szCs w:val="26"/>
      <w:lang w:val="ru-RU"/>
    </w:rPr>
  </w:style>
  <w:style w:type="paragraph" w:styleId="Style21">
    <w:name w:val="Footnote Text"/>
    <w:basedOn w:val="Normal"/>
    <w:pPr>
      <w:jc w:val="both"/>
    </w:pPr>
    <w:rPr>
      <w:sz w:val="20"/>
      <w:szCs w:val="20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LibreOffice/7.1.2.2$Windows_X86_64 LibreOffice_project/8a45595d069ef5570103caea1b71cc9d82b2aae4</Application>
  <AppVersion>15.0000</AppVersion>
  <Pages>6</Pages>
  <Words>1718</Words>
  <Characters>13071</Characters>
  <CharactersWithSpaces>14982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2022-01-25T11:57:00Z</dcterms:created>
  <dc:creator>baushkova</dc:creator>
  <dc:description/>
  <dc:language>ru-RU</dc:language>
  <cp:lastModifiedBy/>
  <cp:lastPrinted>2022-06-27T11:16:17Z</cp:lastPrinted>
  <dcterms:modified xsi:type="dcterms:W3CDTF">2022-06-27T11:29:02Z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