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FA" w:rsidRDefault="009B66FA" w:rsidP="009B66F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1C3290D" wp14:editId="7C86F035">
            <wp:extent cx="46355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FA" w:rsidRDefault="00BE77F5" w:rsidP="009B66FA">
      <w:pPr>
        <w:pStyle w:val="1"/>
        <w:tabs>
          <w:tab w:val="left" w:pos="0"/>
        </w:tabs>
        <w:spacing w:before="120" w:line="2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Администрация Смирновского</w:t>
      </w:r>
      <w:r w:rsidR="009B66FA">
        <w:rPr>
          <w:rFonts w:ascii="Arial" w:hAnsi="Arial" w:cs="Arial"/>
          <w:sz w:val="24"/>
        </w:rPr>
        <w:t xml:space="preserve"> сельсовета</w:t>
      </w:r>
    </w:p>
    <w:p w:rsidR="009B66FA" w:rsidRDefault="009B66FA" w:rsidP="009B66FA">
      <w:pPr>
        <w:pStyle w:val="1"/>
        <w:tabs>
          <w:tab w:val="left" w:pos="0"/>
        </w:tabs>
        <w:spacing w:before="120" w:line="2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Шатковского муниципального района </w:t>
      </w:r>
    </w:p>
    <w:p w:rsidR="009B66FA" w:rsidRDefault="009B66FA" w:rsidP="009B66FA">
      <w:pPr>
        <w:pStyle w:val="1"/>
        <w:numPr>
          <w:ilvl w:val="0"/>
          <w:numId w:val="1"/>
        </w:numPr>
        <w:tabs>
          <w:tab w:val="left" w:pos="0"/>
        </w:tabs>
        <w:spacing w:before="120" w:line="200" w:lineRule="atLeast"/>
        <w:rPr>
          <w:rFonts w:ascii="Arial" w:hAnsi="Arial" w:cs="Arial"/>
          <w:spacing w:val="20"/>
          <w:sz w:val="24"/>
        </w:rPr>
      </w:pPr>
      <w:r>
        <w:rPr>
          <w:rFonts w:ascii="Arial" w:hAnsi="Arial" w:cs="Arial"/>
          <w:sz w:val="24"/>
        </w:rPr>
        <w:t>Нижегородской области</w:t>
      </w:r>
    </w:p>
    <w:p w:rsidR="009B66FA" w:rsidRDefault="009B66FA" w:rsidP="009B66FA">
      <w:pPr>
        <w:pStyle w:val="2"/>
        <w:numPr>
          <w:ilvl w:val="1"/>
          <w:numId w:val="1"/>
        </w:numPr>
        <w:spacing w:before="120" w:after="240"/>
        <w:rPr>
          <w:rFonts w:ascii="Arial" w:hAnsi="Arial" w:cs="Arial"/>
          <w:spacing w:val="20"/>
          <w:sz w:val="24"/>
        </w:rPr>
      </w:pPr>
      <w:r>
        <w:rPr>
          <w:rFonts w:ascii="Arial" w:hAnsi="Arial" w:cs="Arial"/>
          <w:spacing w:val="20"/>
          <w:sz w:val="24"/>
        </w:rPr>
        <w:t>ПРОЕКТ   ПОСТАНОВЛЕНИЯ</w:t>
      </w:r>
    </w:p>
    <w:tbl>
      <w:tblPr>
        <w:tblW w:w="0" w:type="auto"/>
        <w:tblInd w:w="1008" w:type="dxa"/>
        <w:tblLayout w:type="fixed"/>
        <w:tblLook w:val="04A0" w:firstRow="1" w:lastRow="0" w:firstColumn="1" w:lastColumn="0" w:noHBand="0" w:noVBand="1"/>
      </w:tblPr>
      <w:tblGrid>
        <w:gridCol w:w="3240"/>
        <w:gridCol w:w="2700"/>
        <w:gridCol w:w="1800"/>
      </w:tblGrid>
      <w:tr w:rsidR="009B66FA" w:rsidTr="009B66FA">
        <w:trPr>
          <w:cantSplit/>
          <w:trHeight w:val="368"/>
        </w:trPr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B66FA" w:rsidRDefault="009B66FA">
            <w:pPr>
              <w:suppressAutoHyphens/>
              <w:snapToGrid w:val="0"/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Arial" w:hAnsi="Arial"/>
              </w:rPr>
              <w:t>2021 г.</w:t>
            </w:r>
          </w:p>
        </w:tc>
        <w:tc>
          <w:tcPr>
            <w:tcW w:w="2700" w:type="dxa"/>
            <w:hideMark/>
          </w:tcPr>
          <w:p w:rsidR="009B66FA" w:rsidRDefault="009B66FA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66FA" w:rsidRDefault="009B66FA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254A18" w:rsidRPr="002B57F2" w:rsidRDefault="00254A18" w:rsidP="002B57F2">
      <w:pPr>
        <w:spacing w:after="0" w:line="240" w:lineRule="auto"/>
        <w:ind w:right="459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B57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Об утверждении программы профилактики</w:t>
      </w:r>
      <w:r w:rsidR="002B57F2" w:rsidRPr="002B57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2B57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рисков причинения вреда (ущерба)</w:t>
      </w:r>
      <w:r w:rsidR="002B57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2B57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охраняемым законом ценностям при</w:t>
      </w:r>
      <w:r w:rsidR="002B57F2" w:rsidRPr="002B57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2B57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осуществлении муниципального</w:t>
      </w:r>
      <w:r w:rsidR="002B57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2B57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контроля на автомобильном транспорте</w:t>
      </w:r>
      <w:r w:rsidR="002B57F2" w:rsidRPr="002B57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Pr="002B57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 в дорожном хозяйстве на территории</w:t>
      </w:r>
      <w:r w:rsidR="002B57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BE77F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Смирновского</w:t>
      </w:r>
      <w:r w:rsidR="00FF6D29" w:rsidRPr="002B57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сельсовета Шатковского муниципального района Нижегородской области</w:t>
      </w:r>
      <w:r w:rsidR="00FC1817" w:rsidRPr="002B57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на </w:t>
      </w:r>
      <w:r w:rsidRPr="002B57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2022 год</w:t>
      </w:r>
    </w:p>
    <w:p w:rsidR="00254A18" w:rsidRPr="009B66FA" w:rsidRDefault="00254A18" w:rsidP="009B66FA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со статьёй 44 Федерального закона от 31.07.2020 № 248-ФЗ «О государственном контроле (надзоре) и муниципальном контроле в Российской Федерации» и </w:t>
      </w:r>
      <w:r w:rsidRPr="002B57F2">
        <w:rPr>
          <w:rFonts w:ascii="Arial" w:eastAsia="Times New Roman" w:hAnsi="Arial" w:cs="Arial"/>
          <w:sz w:val="24"/>
          <w:szCs w:val="24"/>
          <w:lang w:eastAsia="ru-RU"/>
        </w:rPr>
        <w:t>Правилами</w:t>
      </w: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утверждёнными постановлением Правительства Российской Федерации от 25.06.2021</w:t>
      </w:r>
      <w:r w:rsidR="00FC1817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№</w:t>
      </w:r>
      <w:r w:rsidR="002B5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C1817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990,</w:t>
      </w:r>
      <w:r w:rsidR="00FF6D29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соответствии с Положением об осуществлении муниципального контроля на автомобильном транспорте и в дорожном хозяй</w:t>
      </w:r>
      <w:r w:rsidR="00BE77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стве</w:t>
      </w:r>
      <w:proofErr w:type="gramEnd"/>
      <w:r w:rsidR="00BE77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территории Смирновского</w:t>
      </w:r>
      <w:r w:rsidR="00FF6D29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Шатковского муниципального района Нижегородской области</w:t>
      </w:r>
      <w:r w:rsidR="009E2EBD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утверждённым решением сельского Совета </w:t>
      </w:r>
      <w:r w:rsidR="00BE77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Смирновского</w:t>
      </w:r>
      <w:r w:rsidR="009E2EBD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от 27.09.2021 №</w:t>
      </w:r>
      <w:r w:rsidR="002B5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E77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32</w:t>
      </w:r>
      <w:r w:rsidR="00FF6D29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Уставом,</w:t>
      </w:r>
      <w:r w:rsidR="00BE77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администрация Смирновского</w:t>
      </w:r>
      <w:r w:rsidR="00FC1817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постановляет</w:t>
      </w: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54A18" w:rsidRPr="009B66FA" w:rsidRDefault="00254A18" w:rsidP="009B66FA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</w:t>
      </w:r>
      <w:r w:rsidR="00FC1817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ном хозяйстве на те</w:t>
      </w:r>
      <w:r w:rsidR="00BE77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рритории Смирновского </w:t>
      </w:r>
      <w:r w:rsidR="009E2EBD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 Шатковского муниципального района</w:t>
      </w: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2022 год.</w:t>
      </w:r>
    </w:p>
    <w:p w:rsidR="00254A18" w:rsidRPr="009B66FA" w:rsidRDefault="00254A18" w:rsidP="009B66FA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2.Настоящее постановление вступает в силу с 01.01.202</w:t>
      </w:r>
      <w:r w:rsidR="00FC1817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года и подлежит </w:t>
      </w: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обнародованию</w:t>
      </w:r>
      <w:r w:rsidR="00FC1817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информационных щитах и размещению в сети «Интернет» на официальном сайте администрации</w:t>
      </w:r>
      <w:r w:rsidR="00BE77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Шатковского муниципального района</w:t>
      </w:r>
    </w:p>
    <w:p w:rsidR="00254A18" w:rsidRPr="009B66FA" w:rsidRDefault="00254A18" w:rsidP="009B66FA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</w:t>
      </w:r>
      <w:proofErr w:type="gramStart"/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исполнением настоящего пост</w:t>
      </w:r>
      <w:r w:rsidR="00FC1817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ановления оставляю за собой</w:t>
      </w: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54A18" w:rsidRPr="009B66FA" w:rsidRDefault="00254A18" w:rsidP="009B66FA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54A18" w:rsidRDefault="00254A18" w:rsidP="009B66FA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Глава администрации</w:t>
      </w:r>
      <w:r w:rsidR="002B5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</w:t>
      </w:r>
      <w:r w:rsidR="00BE77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Куркин В.Н.</w:t>
      </w:r>
    </w:p>
    <w:p w:rsidR="002B57F2" w:rsidRDefault="002B57F2" w:rsidP="009B66FA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B57F2" w:rsidRDefault="002B57F2" w:rsidP="009B66FA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B57F2" w:rsidRDefault="002B57F2" w:rsidP="009B66FA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B57F2" w:rsidRDefault="002B57F2" w:rsidP="009B66FA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B57F2" w:rsidRPr="009B66FA" w:rsidRDefault="002B57F2" w:rsidP="009B66FA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3422D" w:rsidRPr="009B66FA" w:rsidRDefault="00254A18" w:rsidP="002B57F2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Приложение</w:t>
      </w:r>
      <w:r w:rsidR="002B5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</w:t>
      </w:r>
      <w:r w:rsidR="0023422D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Постановлению администрации</w:t>
      </w:r>
    </w:p>
    <w:p w:rsidR="00254A18" w:rsidRPr="009B66FA" w:rsidRDefault="00BE77F5" w:rsidP="002B57F2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Смирновского </w:t>
      </w:r>
      <w:r w:rsidR="0023422D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</w:t>
      </w:r>
    </w:p>
    <w:p w:rsidR="00254A18" w:rsidRPr="009B66FA" w:rsidRDefault="00254A18" w:rsidP="002B57F2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</w:t>
      </w:r>
      <w:r w:rsidR="002B5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</w:t>
      </w: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 </w:t>
      </w:r>
      <w:r w:rsidRPr="009B66F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____ _</w:t>
      </w: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2021 г. №</w:t>
      </w:r>
      <w:r w:rsidR="0023422D" w:rsidRPr="009B66FA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 </w:t>
      </w:r>
    </w:p>
    <w:p w:rsidR="00254A18" w:rsidRPr="009B66FA" w:rsidRDefault="00254A18" w:rsidP="002B57F2">
      <w:pPr>
        <w:spacing w:before="280" w:after="28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54A18" w:rsidRPr="009B66FA" w:rsidRDefault="00254A18" w:rsidP="009B66FA">
      <w:pPr>
        <w:spacing w:before="280" w:after="2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54A18" w:rsidRPr="009B66FA" w:rsidRDefault="00254A18" w:rsidP="009B66FA">
      <w:pPr>
        <w:spacing w:before="280" w:after="2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54A18" w:rsidRPr="009B66FA" w:rsidRDefault="00254A18" w:rsidP="009B66FA">
      <w:pPr>
        <w:spacing w:before="280" w:after="2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54A18" w:rsidRPr="009B66FA" w:rsidRDefault="00254A18" w:rsidP="009B66FA">
      <w:pPr>
        <w:spacing w:before="280" w:after="2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54A18" w:rsidRPr="009B66FA" w:rsidRDefault="00254A18" w:rsidP="009B66FA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54A18" w:rsidRPr="009B66FA" w:rsidRDefault="00254A18" w:rsidP="002B57F2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254A18" w:rsidRPr="009B66FA" w:rsidRDefault="00254A18" w:rsidP="002B57F2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</w:t>
      </w:r>
      <w:r w:rsidR="002B5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B66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причинения вреда (ущерба) охраняемым законом ценностям при осуществлении муниципального контроля на автомобильном транспорте и в дорожном хозя</w:t>
      </w:r>
      <w:r w:rsidR="009E2EBD" w:rsidRPr="009B66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йс</w:t>
      </w:r>
      <w:r w:rsidR="00BE77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тве на территории  Смирновского</w:t>
      </w:r>
      <w:r w:rsidR="0023422D" w:rsidRPr="009B66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  <w:r w:rsidR="009E2EBD" w:rsidRPr="009B66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="0023422D" w:rsidRPr="009B66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Шатковского муниципального района</w:t>
      </w:r>
      <w:r w:rsidR="009E2EBD" w:rsidRPr="009B66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Нижегородской области</w:t>
      </w: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9B66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2022 год</w:t>
      </w:r>
    </w:p>
    <w:p w:rsidR="00254A18" w:rsidRPr="009B66FA" w:rsidRDefault="00254A18" w:rsidP="002B57F2">
      <w:pPr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1. Анализ текущего состояния осуществления </w:t>
      </w:r>
      <w:r w:rsidRPr="009B66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контроля на автомобильном транспорте и в дорожном хозяйстве</w:t>
      </w:r>
      <w:r w:rsidRPr="009B66F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 описание текущего уровня развития профилактической деятельности контрольного  органа, характеристика проблем, на решение которых направлена программа профилактики</w:t>
      </w:r>
    </w:p>
    <w:p w:rsidR="00254A18" w:rsidRPr="009B66FA" w:rsidRDefault="00254A18" w:rsidP="009B66FA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Настоящая программа разработана в соответствии с  Федеральным законом от 31 июля 2021 года № 248-ФЗ «О государственном контроле (надзоре) и муниципальном контроле в Российской Федерации» и </w:t>
      </w: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Правительства Российской Федерации от 25 июня 2021 года</w:t>
      </w: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</w:t>
      </w:r>
      <w:r w:rsidR="009E2EBD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рии </w:t>
      </w:r>
      <w:r w:rsidR="00BE77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Смирновского</w:t>
      </w:r>
      <w:r w:rsidR="0023422D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</w:t>
      </w:r>
      <w:r w:rsidR="009E2EBD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="0023422D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F6D29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Шатковского муниципального района Нижегородской</w:t>
      </w: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области.</w:t>
      </w:r>
    </w:p>
    <w:p w:rsidR="00254A18" w:rsidRPr="009B66FA" w:rsidRDefault="00254A18" w:rsidP="009B66FA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Муниципальный контроль на автомобильном транспорте и в дорожном хозяйстве будет осуществляться в  соответствии с Положением об осуществлении муниципального контроля на автомобильном транспорте и в дорожном хозяйстве, утверждённым решением</w:t>
      </w:r>
      <w:r w:rsidR="00BE77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сельского Совета Смирновского</w:t>
      </w:r>
      <w:r w:rsidR="009E2EBD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Шатковского муниципального района Нижегородской области от 27.09.2021года №</w:t>
      </w:r>
      <w:r w:rsidR="002B57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E77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32</w:t>
      </w: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Ранее данный вид контроля не осуществлялся, поэтому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254A18" w:rsidRPr="009B66FA" w:rsidRDefault="00254A18" w:rsidP="009B66FA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Данная Программа разработана с целью </w:t>
      </w:r>
      <w:proofErr w:type="gramStart"/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развития системы профилактики рисков причинения вреда</w:t>
      </w:r>
      <w:proofErr w:type="gramEnd"/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охраняемым законом ценностям, предупреждения нарушений юридическими лицами, индивидуальными предпринимателями, гражданами обязательных требований действующего законодательства, мотивации к их добросовестному поведению и, как следствие, снижению уровня ущерба охраняемых законом ценностям.</w:t>
      </w:r>
    </w:p>
    <w:p w:rsidR="00254A18" w:rsidRPr="009B66FA" w:rsidRDefault="00254A18" w:rsidP="009B66FA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 </w:t>
      </w: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автомобильном транспорте и в дорожном хозяйстве </w:t>
      </w: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54A18" w:rsidRPr="009B66FA" w:rsidRDefault="00254A18" w:rsidP="009B66FA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рисков причинения вреда охраняемым законом ценностям может быть обеспечено за счёт:</w:t>
      </w:r>
    </w:p>
    <w:p w:rsidR="00254A18" w:rsidRPr="009B66FA" w:rsidRDefault="00254A18" w:rsidP="009B66FA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информированности субъектов контроля об обязательных требованиях, о принятых и готовящихся изменениях в системе обязательных требований, о порядке проведения проверок, о правах субъектов контроля в ходе проверки;</w:t>
      </w:r>
    </w:p>
    <w:p w:rsidR="00254A18" w:rsidRPr="009B66FA" w:rsidRDefault="00254A18" w:rsidP="009B66FA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-разъяснений по применению обязательных требований, обеспечивающих их однозначное толкование субъектами контроля и контрольно - надзорным органом;</w:t>
      </w:r>
    </w:p>
    <w:p w:rsidR="00254A18" w:rsidRPr="009B66FA" w:rsidRDefault="00254A18" w:rsidP="009B66FA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вовлечения субъектов контроля в регулярное взаимодействие с контрольно-надзорным органом;</w:t>
      </w:r>
    </w:p>
    <w:p w:rsidR="00254A18" w:rsidRPr="009B66FA" w:rsidRDefault="00254A18" w:rsidP="009B66FA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-   мотивация к добросовестному поведению субъектов контроля.</w:t>
      </w:r>
    </w:p>
    <w:p w:rsidR="00254A18" w:rsidRPr="009B66FA" w:rsidRDefault="00254A18" w:rsidP="002B57F2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2B57F2" w:rsidRDefault="00254A18" w:rsidP="002B57F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Bookmark2"/>
      <w:bookmarkEnd w:id="0"/>
      <w:r w:rsidRPr="009B66F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Основными целями Программы профилактики являются:</w:t>
      </w:r>
    </w:p>
    <w:p w:rsidR="00254A18" w:rsidRPr="009B66FA" w:rsidRDefault="002B57F2" w:rsidP="002B57F2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r w:rsidR="00254A18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2B57F2" w:rsidRDefault="002B57F2" w:rsidP="002B5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r w:rsidR="00254A18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4A18" w:rsidRPr="009B66FA" w:rsidRDefault="002B57F2" w:rsidP="002B5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r w:rsidR="00254A18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54A18" w:rsidRPr="009B66FA" w:rsidRDefault="002B57F2" w:rsidP="002B5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254A18"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Повышение прозрачности контрольной деятельности органа муниципального контроля;</w:t>
      </w:r>
    </w:p>
    <w:p w:rsidR="00254A18" w:rsidRPr="009B66FA" w:rsidRDefault="002B57F2" w:rsidP="002B5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254A18"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Разъяснение подконтрольным субъектам обязательных требований, требований, установленных муниципальными правовыми актами;</w:t>
      </w:r>
    </w:p>
    <w:p w:rsidR="002B57F2" w:rsidRDefault="002B57F2" w:rsidP="002B5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r w:rsidR="00254A18"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издержек органа муниципального контроля, подконтрольных субъектов по сравнению с ведением контрольной деятельности исключительно путём проведения контрольных мероприятий;</w:t>
      </w:r>
    </w:p>
    <w:p w:rsidR="00254A18" w:rsidRPr="009B66FA" w:rsidRDefault="002B57F2" w:rsidP="002B5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</w:t>
      </w:r>
      <w:r w:rsidR="00254A18"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административной нагрузки на подконтрольные субъекты;</w:t>
      </w:r>
    </w:p>
    <w:p w:rsidR="00254A18" w:rsidRPr="009B66FA" w:rsidRDefault="002B57F2" w:rsidP="002B5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</w:t>
      </w:r>
      <w:r w:rsidR="00254A18"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Создание мотивации к добросовестному поведению подконтрольных субъектов;</w:t>
      </w:r>
    </w:p>
    <w:p w:rsidR="00254A18" w:rsidRPr="009B66FA" w:rsidRDefault="002B57F2" w:rsidP="002B5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 </w:t>
      </w:r>
      <w:r w:rsidR="00254A18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254A18"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уровня ущерба охраняемым законом ценностям.</w:t>
      </w:r>
    </w:p>
    <w:p w:rsidR="00254A18" w:rsidRPr="009B66FA" w:rsidRDefault="00254A18" w:rsidP="009B66FA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Проведение профилактических мероприятий программы профилактики направлено на решение следующих задач:</w:t>
      </w:r>
    </w:p>
    <w:p w:rsidR="00254A18" w:rsidRPr="009B66FA" w:rsidRDefault="002B57F2" w:rsidP="002B5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="00254A18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Укрепление </w:t>
      </w:r>
      <w:proofErr w:type="gramStart"/>
      <w:r w:rsidR="00254A18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="00254A18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254A18" w:rsidRPr="009B66FA" w:rsidRDefault="002B57F2" w:rsidP="002B5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2. </w:t>
      </w:r>
      <w:r w:rsidR="00254A18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Повышение правосознания и</w:t>
      </w:r>
      <w:r w:rsidR="0076436D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правовой культуры руководителей</w:t>
      </w:r>
      <w:r w:rsidR="00254A18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органов местного самоуправления, юридических лиц, индивидуальных предпринимателей и граждан;</w:t>
      </w:r>
    </w:p>
    <w:p w:rsidR="00254A18" w:rsidRPr="009B66FA" w:rsidRDefault="002B57F2" w:rsidP="009B66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</w:t>
      </w:r>
      <w:r w:rsidR="00254A18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54A18" w:rsidRPr="009B66FA" w:rsidRDefault="002B57F2" w:rsidP="009B66F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</w:t>
      </w:r>
      <w:r w:rsidR="00254A18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54A18" w:rsidRPr="009B66FA" w:rsidRDefault="002B57F2" w:rsidP="002B57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5. </w:t>
      </w:r>
      <w:r w:rsidR="00254A18"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254A18"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254A18" w:rsidRPr="009B66FA" w:rsidRDefault="00254A18" w:rsidP="002B57F2">
      <w:pPr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tbl>
      <w:tblPr>
        <w:tblW w:w="0" w:type="auto"/>
        <w:tblInd w:w="-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605"/>
        <w:gridCol w:w="1521"/>
        <w:gridCol w:w="2321"/>
        <w:gridCol w:w="2881"/>
      </w:tblGrid>
      <w:tr w:rsidR="00254A18" w:rsidRPr="009B66FA" w:rsidTr="00254A18">
        <w:tc>
          <w:tcPr>
            <w:tcW w:w="13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№ </w:t>
            </w:r>
            <w:proofErr w:type="gramStart"/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 и  формы мероприятия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Срок (периодичность) проведения мероприятия</w:t>
            </w:r>
          </w:p>
        </w:tc>
        <w:tc>
          <w:tcPr>
            <w:tcW w:w="288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54A18" w:rsidRPr="009B66FA" w:rsidTr="00254A18">
        <w:tc>
          <w:tcPr>
            <w:tcW w:w="2938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 Информирование</w:t>
            </w:r>
          </w:p>
        </w:tc>
        <w:tc>
          <w:tcPr>
            <w:tcW w:w="6723" w:type="dxa"/>
            <w:gridSpan w:val="3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54A18" w:rsidRPr="009B66FA" w:rsidTr="00254A18">
        <w:tc>
          <w:tcPr>
            <w:tcW w:w="133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1.1.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6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Актуализация и размещение в сети «Интернет» на офи</w:t>
            </w:r>
            <w:r w:rsidR="0076436D"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циальном сай</w:t>
            </w:r>
            <w:r w:rsidR="00BE77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  администрации Шатковского муниципального района</w:t>
            </w:r>
          </w:p>
          <w:p w:rsidR="00254A18" w:rsidRPr="009B66FA" w:rsidRDefault="0076436D" w:rsidP="002B57F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</w:t>
            </w:r>
            <w:proofErr w:type="gramStart"/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</w:t>
            </w:r>
            <w:r w:rsidR="00254A18"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="00254A18"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хозяйстве; </w:t>
            </w:r>
          </w:p>
          <w:p w:rsidR="00254A18" w:rsidRPr="009B66FA" w:rsidRDefault="00254A18" w:rsidP="002B57F2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</w:t>
            </w:r>
            <w:proofErr w:type="gramStart"/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)м</w:t>
            </w:r>
            <w:proofErr w:type="gramEnd"/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атериалов, информационных писем, руководств по соблюдению обязательных требований; </w:t>
            </w:r>
          </w:p>
          <w:p w:rsidR="00254A18" w:rsidRPr="009B66FA" w:rsidRDefault="0076436D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</w:t>
            </w:r>
            <w:proofErr w:type="gramStart"/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)п</w:t>
            </w:r>
            <w:proofErr w:type="gramEnd"/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еречня</w:t>
            </w:r>
            <w:r w:rsidR="00254A18"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индикаторов риска нарушения обязательных </w:t>
            </w:r>
            <w:r w:rsidR="00254A18"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требований;</w:t>
            </w:r>
          </w:p>
          <w:p w:rsidR="002B57F2" w:rsidRDefault="00254A18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г) программы профилактики рисков причинения вреда (ущерба) охраняемым законом ценностям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1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Не позднее 5 рабочих дней с момента изменения действующего </w:t>
            </w:r>
            <w:proofErr w:type="gramStart"/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законодатель-ства</w:t>
            </w:r>
            <w:proofErr w:type="gramEnd"/>
          </w:p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 реже 2 раз в год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 позднее 10 рабочих дней после их утверждения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76436D" w:rsidRPr="009B66FA" w:rsidRDefault="0076436D" w:rsidP="009B66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54A18" w:rsidRPr="009B66FA" w:rsidRDefault="00254A18" w:rsidP="009B66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Не позднее 25 декабря </w:t>
            </w:r>
            <w:proofErr w:type="gramStart"/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предшествую</w:t>
            </w:r>
            <w:r w:rsidR="0076436D"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щего</w:t>
            </w:r>
            <w:proofErr w:type="gramEnd"/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81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76436D" w:rsidP="009B66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54A18" w:rsidRPr="009B66FA" w:rsidTr="00254A18">
        <w:tc>
          <w:tcPr>
            <w:tcW w:w="2938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76436D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2.</w:t>
            </w:r>
            <w:r w:rsidR="00254A18"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Объявление предостережения</w:t>
            </w:r>
          </w:p>
        </w:tc>
        <w:tc>
          <w:tcPr>
            <w:tcW w:w="6723" w:type="dxa"/>
            <w:gridSpan w:val="3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54A18" w:rsidRPr="009B66FA" w:rsidTr="00254A18">
        <w:tc>
          <w:tcPr>
            <w:tcW w:w="133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76436D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54A18"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6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321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принятии решения должностными лицами, уполномоченными на осуществление муниципального контроля на автомобильном транспорте и в дорожном хозяйстве</w:t>
            </w:r>
          </w:p>
        </w:tc>
        <w:tc>
          <w:tcPr>
            <w:tcW w:w="2881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76436D" w:rsidP="009B66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254A18" w:rsidRPr="009B66FA" w:rsidTr="00254A18">
        <w:tc>
          <w:tcPr>
            <w:tcW w:w="2938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З. </w:t>
            </w:r>
            <w:proofErr w:type="gramStart"/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Консультиро</w:t>
            </w:r>
            <w:r w:rsidR="0076436D"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вание</w:t>
            </w:r>
            <w:proofErr w:type="gramEnd"/>
          </w:p>
        </w:tc>
        <w:tc>
          <w:tcPr>
            <w:tcW w:w="6723" w:type="dxa"/>
            <w:gridSpan w:val="3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54A18" w:rsidRPr="009B66FA" w:rsidTr="00254A18">
        <w:tc>
          <w:tcPr>
            <w:tcW w:w="133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6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на автомобильном транспорте и в дорожном хозяйстве:</w:t>
            </w:r>
          </w:p>
          <w:p w:rsidR="00254A18" w:rsidRPr="009B66FA" w:rsidRDefault="0076436D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1)</w:t>
            </w:r>
            <w:r w:rsidR="00254A18"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порядка проведения контрольных мероприятий;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2)порядка осуществления профилактических мероприятий;</w:t>
            </w:r>
          </w:p>
          <w:p w:rsidR="002B57F2" w:rsidRDefault="00254A18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З) порядка принятия решений по итогам </w:t>
            </w: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контрольных мероприятий;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4)порядка обжалования решений контрольного органа.</w:t>
            </w:r>
          </w:p>
        </w:tc>
        <w:tc>
          <w:tcPr>
            <w:tcW w:w="2321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По запросу</w:t>
            </w:r>
            <w:r w:rsidR="0076436D"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 форме </w:t>
            </w:r>
            <w:proofErr w:type="gramStart"/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устных</w:t>
            </w:r>
            <w:proofErr w:type="gramEnd"/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</w:t>
            </w:r>
          </w:p>
          <w:p w:rsidR="00254A18" w:rsidRPr="009B66FA" w:rsidRDefault="00254A18" w:rsidP="009B66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письменных разъяснений</w:t>
            </w:r>
          </w:p>
        </w:tc>
        <w:tc>
          <w:tcPr>
            <w:tcW w:w="2881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76436D" w:rsidP="009B66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254A18" w:rsidRPr="009B66FA" w:rsidTr="00254A18">
        <w:tc>
          <w:tcPr>
            <w:tcW w:w="2938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gramStart"/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Профилакти</w:t>
            </w:r>
            <w:r w:rsidR="0076436D"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ческий</w:t>
            </w:r>
            <w:proofErr w:type="gramEnd"/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визит</w:t>
            </w:r>
          </w:p>
        </w:tc>
        <w:tc>
          <w:tcPr>
            <w:tcW w:w="6723" w:type="dxa"/>
            <w:gridSpan w:val="3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54A18" w:rsidRPr="009B66FA" w:rsidTr="00254A18">
        <w:tc>
          <w:tcPr>
            <w:tcW w:w="133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6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2321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</w:t>
            </w:r>
            <w:proofErr w:type="gramEnd"/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квартал 2022 года</w:t>
            </w:r>
          </w:p>
        </w:tc>
        <w:tc>
          <w:tcPr>
            <w:tcW w:w="2881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54A18" w:rsidRPr="009B66FA" w:rsidRDefault="00996C8E" w:rsidP="009B66F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254A18" w:rsidRPr="009B66FA" w:rsidTr="00254A18"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A18" w:rsidRPr="009B66FA" w:rsidRDefault="00254A18" w:rsidP="009B66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A18" w:rsidRPr="009B66FA" w:rsidRDefault="00254A18" w:rsidP="009B66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A18" w:rsidRPr="009B66FA" w:rsidRDefault="00254A18" w:rsidP="009B66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A18" w:rsidRPr="009B66FA" w:rsidRDefault="00254A18" w:rsidP="009B66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4A18" w:rsidRPr="009B66FA" w:rsidRDefault="00254A18" w:rsidP="009B66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254A18" w:rsidRPr="009B66FA" w:rsidRDefault="00254A18" w:rsidP="00041D23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утверждённой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254A18" w:rsidRPr="009B66FA" w:rsidRDefault="00254A18" w:rsidP="00041D23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при проведении профилактических мероприятий установлено, что объекты муниципального контроля на автомобильном транспорте и в дорожном хозяйстве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контроль на автомобильном транспорте и в дорожном хозяйстве, незамедлительно направляет инфо</w:t>
      </w:r>
      <w:r w:rsidR="00996C8E"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рмацию об этом Г</w:t>
      </w:r>
      <w:r w:rsidR="00BE7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лаве администрации Смирновского</w:t>
      </w:r>
      <w:bookmarkStart w:id="1" w:name="_GoBack"/>
      <w:bookmarkEnd w:id="1"/>
      <w:r w:rsidR="00996C8E"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принятия решения о </w:t>
      </w:r>
      <w:proofErr w:type="gramStart"/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proofErr w:type="gramEnd"/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контрольных мероприятий.</w:t>
      </w:r>
    </w:p>
    <w:p w:rsidR="00254A18" w:rsidRPr="009B66FA" w:rsidRDefault="00254A18" w:rsidP="00041D23">
      <w:pPr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4. Показатели результативности и эффективности программы профилактики</w:t>
      </w:r>
    </w:p>
    <w:p w:rsidR="00254A18" w:rsidRPr="009B66FA" w:rsidRDefault="00254A18" w:rsidP="009B66FA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результативности и эффективности осуществления муниципального контроля на автомобильном транспорте и в дорожном хозяйстве осуществляется на основании статьи 30 Федерального закона от 31.07.2020 года № 248-ФЗ «О государственном контроле (надзоре) и муниципальном контроле в Российской Федерации».</w:t>
      </w:r>
    </w:p>
    <w:p w:rsidR="00254A18" w:rsidRPr="009B66FA" w:rsidRDefault="00254A18" w:rsidP="00041D23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Ключевые показатели вида контроля и их целевые значения, индикативные показатели для муниципального контроля на автомобильном транспорте и в дорожном хозяйстве установлены ниже.</w:t>
      </w:r>
    </w:p>
    <w:p w:rsidR="00254A18" w:rsidRPr="009B66FA" w:rsidRDefault="00254A18" w:rsidP="00041D23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Ключевые показатели вида контроля и их целевые значения</w:t>
      </w:r>
    </w:p>
    <w:tbl>
      <w:tblPr>
        <w:tblW w:w="0" w:type="auto"/>
        <w:tblInd w:w="-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5708"/>
        <w:gridCol w:w="2391"/>
      </w:tblGrid>
      <w:tr w:rsidR="00254A18" w:rsidRPr="009B66FA" w:rsidTr="00254A18">
        <w:tc>
          <w:tcPr>
            <w:tcW w:w="13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пп/</w:t>
            </w:r>
            <w:proofErr w:type="gramStart"/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70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          Наименование показателя</w:t>
            </w:r>
          </w:p>
        </w:tc>
        <w:tc>
          <w:tcPr>
            <w:tcW w:w="23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  Величина</w:t>
            </w:r>
          </w:p>
        </w:tc>
      </w:tr>
      <w:tr w:rsidR="00254A18" w:rsidRPr="009B66FA" w:rsidTr="00254A18">
        <w:tc>
          <w:tcPr>
            <w:tcW w:w="1387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996C8E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8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устранённых нарушений из числа выявленных нарушений обязательных требований</w:t>
            </w:r>
          </w:p>
        </w:tc>
        <w:tc>
          <w:tcPr>
            <w:tcW w:w="2391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70%</w:t>
            </w:r>
          </w:p>
        </w:tc>
      </w:tr>
      <w:tr w:rsidR="00254A18" w:rsidRPr="009B66FA" w:rsidTr="00254A18">
        <w:tc>
          <w:tcPr>
            <w:tcW w:w="1387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996C8E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8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выполнения плана проведения плановых контрольных мероприятий на очередной </w:t>
            </w:r>
            <w:r w:rsidRPr="009B6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календарный год</w:t>
            </w:r>
          </w:p>
        </w:tc>
        <w:tc>
          <w:tcPr>
            <w:tcW w:w="2391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254A18" w:rsidRPr="009B66FA" w:rsidTr="00254A18">
        <w:tc>
          <w:tcPr>
            <w:tcW w:w="1387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996C8E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  <w:r w:rsidR="00254A18"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8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2391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0%</w:t>
            </w:r>
          </w:p>
        </w:tc>
      </w:tr>
      <w:tr w:rsidR="00254A18" w:rsidRPr="009B66FA" w:rsidTr="00254A18">
        <w:tc>
          <w:tcPr>
            <w:tcW w:w="1387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996C8E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  <w:r w:rsidR="00254A18"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8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отменённых результатов контрольных мероприятий</w:t>
            </w:r>
          </w:p>
        </w:tc>
        <w:tc>
          <w:tcPr>
            <w:tcW w:w="2391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0%</w:t>
            </w:r>
          </w:p>
        </w:tc>
      </w:tr>
      <w:tr w:rsidR="00254A18" w:rsidRPr="009B66FA" w:rsidTr="00254A18">
        <w:tc>
          <w:tcPr>
            <w:tcW w:w="1387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996C8E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  <w:r w:rsidR="00254A18"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8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391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5%</w:t>
            </w:r>
          </w:p>
        </w:tc>
      </w:tr>
      <w:tr w:rsidR="00254A18" w:rsidRPr="009B66FA" w:rsidTr="00254A18">
        <w:tc>
          <w:tcPr>
            <w:tcW w:w="1387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996C8E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  <w:r w:rsidR="00254A18"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8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2391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4A18" w:rsidRPr="009B66FA" w:rsidRDefault="00254A18" w:rsidP="009B66FA">
            <w:pPr>
              <w:spacing w:before="100" w:beforeAutospacing="1"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B66F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95%</w:t>
            </w:r>
          </w:p>
        </w:tc>
      </w:tr>
    </w:tbl>
    <w:p w:rsidR="00254A18" w:rsidRPr="009B66FA" w:rsidRDefault="00254A18" w:rsidP="00041D23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Индикативные показатели:</w:t>
      </w:r>
    </w:p>
    <w:p w:rsidR="00254A18" w:rsidRPr="009B66FA" w:rsidRDefault="00254A18" w:rsidP="00041D23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осуществлении муниципального контроля на автомобильном транспорте и в дорожном хозяйстве устанавливаются следующие индикативные показатели:</w:t>
      </w:r>
    </w:p>
    <w:p w:rsidR="00254A18" w:rsidRPr="009B66FA" w:rsidRDefault="00254A18" w:rsidP="00041D23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проведённых плановых контрольных мероприятий;</w:t>
      </w:r>
    </w:p>
    <w:p w:rsidR="00254A18" w:rsidRPr="009B66FA" w:rsidRDefault="00254A18" w:rsidP="00041D23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проведённых внеплановых контрольных мероприятий;</w:t>
      </w:r>
    </w:p>
    <w:p w:rsidR="00254A18" w:rsidRPr="009B66FA" w:rsidRDefault="00254A18" w:rsidP="00041D23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поступивших возражений в отношении акта контрольного мероприятия;</w:t>
      </w:r>
    </w:p>
    <w:p w:rsidR="00254A18" w:rsidRPr="009B66FA" w:rsidRDefault="00254A18" w:rsidP="00041D23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требований;</w:t>
      </w:r>
    </w:p>
    <w:p w:rsidR="00254A18" w:rsidRPr="009B66FA" w:rsidRDefault="00254A18" w:rsidP="00041D23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устранённых нарушений обязательных требований.</w:t>
      </w:r>
    </w:p>
    <w:p w:rsidR="00254A18" w:rsidRPr="009B66FA" w:rsidRDefault="00254A18" w:rsidP="009B66FA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______________________</w:t>
      </w:r>
    </w:p>
    <w:p w:rsidR="00254A18" w:rsidRPr="009B66FA" w:rsidRDefault="00254A18" w:rsidP="009B66FA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54A18" w:rsidRPr="009B66FA" w:rsidRDefault="00254A18" w:rsidP="009B66FA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66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83F25" w:rsidRPr="009B66FA" w:rsidRDefault="00F83F25" w:rsidP="009B66F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83F25" w:rsidRPr="009B66FA" w:rsidSect="009B66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16"/>
    <w:rsid w:val="00041D23"/>
    <w:rsid w:val="0023422D"/>
    <w:rsid w:val="00254A18"/>
    <w:rsid w:val="002B57F2"/>
    <w:rsid w:val="0076436D"/>
    <w:rsid w:val="00996C8E"/>
    <w:rsid w:val="009B66FA"/>
    <w:rsid w:val="009E2EBD"/>
    <w:rsid w:val="00BE77F5"/>
    <w:rsid w:val="00C63F9D"/>
    <w:rsid w:val="00DC7A16"/>
    <w:rsid w:val="00F83F25"/>
    <w:rsid w:val="00FC1817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66FA"/>
    <w:pPr>
      <w:keepNext/>
      <w:tabs>
        <w:tab w:val="left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B66FA"/>
    <w:pPr>
      <w:keepNext/>
      <w:tabs>
        <w:tab w:val="left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6F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B66FA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B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6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5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66FA"/>
    <w:pPr>
      <w:keepNext/>
      <w:tabs>
        <w:tab w:val="left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B66FA"/>
    <w:pPr>
      <w:keepNext/>
      <w:tabs>
        <w:tab w:val="left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6F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B66FA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B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6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5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dcterms:created xsi:type="dcterms:W3CDTF">2021-10-08T10:35:00Z</dcterms:created>
  <dcterms:modified xsi:type="dcterms:W3CDTF">2021-11-02T06:16:00Z</dcterms:modified>
</cp:coreProperties>
</file>